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845" w:rsidRDefault="00C52845" w:rsidP="00C52845">
      <w:pPr>
        <w:spacing w:after="0" w:line="240" w:lineRule="auto"/>
        <w:ind w:left="284" w:right="-1" w:hanging="283"/>
        <w:jc w:val="right"/>
        <w:rPr>
          <w:rFonts w:ascii="Calibri" w:hAnsi="Calibri" w:cs="Calibri"/>
          <w:sz w:val="24"/>
          <w:szCs w:val="24"/>
        </w:rPr>
      </w:pPr>
    </w:p>
    <w:p w:rsidR="00CE1685" w:rsidRDefault="00907765" w:rsidP="00CE168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autoSpaceDE w:val="0"/>
        <w:autoSpaceDN w:val="0"/>
        <w:adjustRightInd w:val="0"/>
        <w:spacing w:after="0" w:line="360" w:lineRule="auto"/>
        <w:jc w:val="center"/>
        <w:rPr>
          <w:rFonts w:ascii="Courier New" w:eastAsia="Times New Roman" w:hAnsi="Courier New" w:cs="Courier New"/>
          <w:b/>
          <w:bCs/>
          <w:sz w:val="28"/>
          <w:szCs w:val="28"/>
          <w:lang w:eastAsia="it-IT"/>
        </w:rPr>
      </w:pPr>
      <w:r w:rsidRPr="00CE1685">
        <w:rPr>
          <w:rFonts w:ascii="Courier New" w:eastAsia="Times New Roman" w:hAnsi="Courier New" w:cs="Courier New"/>
          <w:b/>
          <w:bCs/>
          <w:sz w:val="28"/>
          <w:szCs w:val="28"/>
          <w:lang w:eastAsia="it-IT"/>
        </w:rPr>
        <w:t xml:space="preserve">DELIBERA </w:t>
      </w:r>
      <w:r w:rsidR="00053EE1">
        <w:rPr>
          <w:rFonts w:ascii="Courier New" w:eastAsia="Times New Roman" w:hAnsi="Courier New" w:cs="Courier New"/>
          <w:b/>
          <w:bCs/>
          <w:sz w:val="28"/>
          <w:szCs w:val="28"/>
          <w:lang w:eastAsia="it-IT"/>
        </w:rPr>
        <w:t>DELL’AMMINISTRATORE UNICO</w:t>
      </w:r>
      <w:r w:rsidR="009F7B62" w:rsidRPr="00CE1685">
        <w:rPr>
          <w:rFonts w:ascii="Courier New" w:eastAsia="Times New Roman" w:hAnsi="Courier New" w:cs="Courier New"/>
          <w:b/>
          <w:bCs/>
          <w:sz w:val="28"/>
          <w:szCs w:val="28"/>
          <w:lang w:eastAsia="it-IT"/>
        </w:rPr>
        <w:t xml:space="preserve"> </w:t>
      </w:r>
    </w:p>
    <w:p w:rsidR="00CF5E52" w:rsidRPr="00907765" w:rsidRDefault="00CF5E52" w:rsidP="00907765">
      <w:pPr>
        <w:jc w:val="center"/>
        <w:rPr>
          <w:rFonts w:ascii="Arial" w:hAnsi="Arial" w:cs="Arial"/>
          <w:b/>
        </w:rPr>
      </w:pPr>
    </w:p>
    <w:p w:rsidR="004A2E25" w:rsidRPr="004A2E25" w:rsidRDefault="00A35E12" w:rsidP="004A2E25">
      <w:pPr>
        <w:ind w:left="993" w:hanging="993"/>
        <w:jc w:val="both"/>
        <w:rPr>
          <w:rFonts w:ascii="Arial" w:hAnsi="Arial" w:cs="Arial"/>
          <w:b/>
        </w:rPr>
      </w:pPr>
      <w:r>
        <w:t>Allegato n. 5</w:t>
      </w:r>
      <w:r w:rsidR="00053EE1">
        <w:t xml:space="preserve"> alla delibera dell’Amministratore unico</w:t>
      </w:r>
      <w:bookmarkStart w:id="0" w:name="_GoBack"/>
      <w:bookmarkEnd w:id="0"/>
      <w:r w:rsidR="00805139">
        <w:t xml:space="preserve"> </w:t>
      </w:r>
      <w:r w:rsidR="008D37F8">
        <w:t>“</w:t>
      </w:r>
      <w:r w:rsidR="008F5FFE">
        <w:t>L.R. n. 31/1998, art</w:t>
      </w:r>
      <w:r w:rsidR="00141787">
        <w:t>t</w:t>
      </w:r>
      <w:r w:rsidR="008F5FFE">
        <w:t>. 15</w:t>
      </w:r>
      <w:r w:rsidR="00141787">
        <w:t>-16</w:t>
      </w:r>
      <w:r w:rsidR="008F5FFE">
        <w:t xml:space="preserve">: </w:t>
      </w:r>
      <w:r w:rsidR="008F5FFE">
        <w:rPr>
          <w:rFonts w:ascii="Arial" w:hAnsi="Arial" w:cs="Arial"/>
        </w:rPr>
        <w:t>Pi</w:t>
      </w:r>
      <w:r w:rsidR="008D37F8">
        <w:rPr>
          <w:rFonts w:ascii="Arial" w:hAnsi="Arial" w:cs="Arial"/>
        </w:rPr>
        <w:t xml:space="preserve">ano triennale del fabbisogno di </w:t>
      </w:r>
      <w:r w:rsidR="00623633">
        <w:rPr>
          <w:rFonts w:ascii="Arial" w:hAnsi="Arial" w:cs="Arial"/>
        </w:rPr>
        <w:t>personale 2024-2026</w:t>
      </w:r>
      <w:r w:rsidR="008F5FFE">
        <w:rPr>
          <w:rFonts w:ascii="Arial" w:hAnsi="Arial" w:cs="Arial"/>
        </w:rPr>
        <w:t xml:space="preserve"> – Determinazione della capacità assunzionale dell’Azienda regionale per l’edilizia abitativa (Area)</w:t>
      </w:r>
    </w:p>
    <w:p w:rsidR="008D37F8" w:rsidRDefault="008D37F8" w:rsidP="008D37F8">
      <w:pPr>
        <w:pStyle w:val="Default"/>
        <w:spacing w:before="120" w:line="360" w:lineRule="auto"/>
        <w:rPr>
          <w:b/>
          <w:color w:val="auto"/>
          <w:sz w:val="22"/>
          <w:szCs w:val="22"/>
        </w:rPr>
      </w:pPr>
    </w:p>
    <w:tbl>
      <w:tblPr>
        <w:tblStyle w:val="Grigliatabella"/>
        <w:tblW w:w="0" w:type="auto"/>
        <w:tblLook w:val="04A0" w:firstRow="1" w:lastRow="0" w:firstColumn="1" w:lastColumn="0" w:noHBand="0" w:noVBand="1"/>
      </w:tblPr>
      <w:tblGrid>
        <w:gridCol w:w="9966"/>
      </w:tblGrid>
      <w:tr w:rsidR="00141787" w:rsidRPr="00141787" w:rsidTr="00141787">
        <w:tc>
          <w:tcPr>
            <w:tcW w:w="10010" w:type="dxa"/>
          </w:tcPr>
          <w:p w:rsidR="00141787" w:rsidRPr="00141787" w:rsidRDefault="006A2403" w:rsidP="002E5547">
            <w:pPr>
              <w:pStyle w:val="Default"/>
              <w:spacing w:before="120" w:line="360" w:lineRule="auto"/>
              <w:jc w:val="center"/>
              <w:rPr>
                <w:b/>
                <w:color w:val="auto"/>
                <w:sz w:val="22"/>
                <w:szCs w:val="22"/>
              </w:rPr>
            </w:pPr>
            <w:r>
              <w:rPr>
                <w:b/>
                <w:color w:val="auto"/>
                <w:sz w:val="22"/>
                <w:szCs w:val="22"/>
              </w:rPr>
              <w:t>Limiti all’assunzione di personale a tempo indeterminato</w:t>
            </w:r>
          </w:p>
        </w:tc>
      </w:tr>
    </w:tbl>
    <w:p w:rsidR="0058467F" w:rsidRDefault="0058467F" w:rsidP="0058467F">
      <w:pPr>
        <w:pStyle w:val="Corpotesto"/>
        <w:spacing w:before="6"/>
        <w:rPr>
          <w:b/>
          <w:sz w:val="21"/>
        </w:rPr>
      </w:pPr>
    </w:p>
    <w:p w:rsidR="006A2403" w:rsidRPr="006A2403" w:rsidRDefault="006A2403" w:rsidP="006A2403">
      <w:pPr>
        <w:widowControl w:val="0"/>
        <w:autoSpaceDE w:val="0"/>
        <w:autoSpaceDN w:val="0"/>
        <w:spacing w:before="190" w:after="0" w:line="312" w:lineRule="auto"/>
        <w:ind w:left="121" w:right="833"/>
        <w:jc w:val="both"/>
        <w:rPr>
          <w:rFonts w:ascii="Arial MT" w:eastAsia="Arial MT" w:hAnsi="Arial MT" w:cs="Arial MT"/>
          <w:sz w:val="20"/>
          <w:szCs w:val="20"/>
        </w:rPr>
      </w:pPr>
      <w:r w:rsidRPr="006A2403">
        <w:rPr>
          <w:rFonts w:ascii="Arial" w:eastAsia="Arial MT" w:hAnsi="Arial" w:cs="Arial MT"/>
          <w:b/>
          <w:sz w:val="20"/>
          <w:szCs w:val="20"/>
        </w:rPr>
        <w:t>Normativa</w:t>
      </w:r>
      <w:r w:rsidRPr="006A2403">
        <w:rPr>
          <w:rFonts w:ascii="Arial" w:eastAsia="Arial MT" w:hAnsi="Arial" w:cs="Arial MT"/>
          <w:b/>
          <w:spacing w:val="1"/>
          <w:sz w:val="20"/>
          <w:szCs w:val="20"/>
        </w:rPr>
        <w:t xml:space="preserve"> </w:t>
      </w:r>
      <w:r w:rsidRPr="006A2403">
        <w:rPr>
          <w:rFonts w:ascii="Arial" w:eastAsia="Arial MT" w:hAnsi="Arial" w:cs="Arial MT"/>
          <w:b/>
          <w:sz w:val="20"/>
          <w:szCs w:val="20"/>
        </w:rPr>
        <w:t>vigente.</w:t>
      </w:r>
      <w:r w:rsidRPr="006A2403">
        <w:rPr>
          <w:rFonts w:ascii="Arial" w:eastAsia="Arial MT" w:hAnsi="Arial" w:cs="Arial MT"/>
          <w:b/>
          <w:spacing w:val="1"/>
          <w:sz w:val="20"/>
          <w:szCs w:val="20"/>
        </w:rPr>
        <w:t xml:space="preserve"> </w:t>
      </w:r>
      <w:r w:rsidRPr="006A2403">
        <w:rPr>
          <w:rFonts w:ascii="Arial MT" w:eastAsia="Arial MT" w:hAnsi="Arial MT" w:cs="Arial MT"/>
          <w:sz w:val="20"/>
          <w:szCs w:val="20"/>
        </w:rPr>
        <w:t>La</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legislazione</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statale</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di</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riferimento</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(art.</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3</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del</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D.L.</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n.</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90/2014,</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come</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modificato dall’art. 14 bis del D.L. n. 4 del 28.01.2019) stabilisce limiti economici alle assunzioni di</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personale</w:t>
      </w:r>
      <w:r w:rsidRPr="006A2403">
        <w:rPr>
          <w:rFonts w:ascii="Arial MT" w:eastAsia="Arial MT" w:hAnsi="Arial MT" w:cs="Arial MT"/>
          <w:spacing w:val="10"/>
          <w:sz w:val="20"/>
          <w:szCs w:val="20"/>
        </w:rPr>
        <w:t xml:space="preserve"> </w:t>
      </w:r>
      <w:r w:rsidRPr="006A2403">
        <w:rPr>
          <w:rFonts w:ascii="Arial MT" w:eastAsia="Arial MT" w:hAnsi="Arial MT" w:cs="Arial MT"/>
          <w:sz w:val="20"/>
          <w:szCs w:val="20"/>
        </w:rPr>
        <w:t>a</w:t>
      </w:r>
      <w:r w:rsidRPr="006A2403">
        <w:rPr>
          <w:rFonts w:ascii="Arial MT" w:eastAsia="Arial MT" w:hAnsi="Arial MT" w:cs="Arial MT"/>
          <w:spacing w:val="10"/>
          <w:sz w:val="20"/>
          <w:szCs w:val="20"/>
        </w:rPr>
        <w:t xml:space="preserve"> </w:t>
      </w:r>
      <w:r w:rsidRPr="006A2403">
        <w:rPr>
          <w:rFonts w:ascii="Arial MT" w:eastAsia="Arial MT" w:hAnsi="Arial MT" w:cs="Arial MT"/>
          <w:sz w:val="20"/>
          <w:szCs w:val="20"/>
        </w:rPr>
        <w:t>tempo</w:t>
      </w:r>
      <w:r w:rsidRPr="006A2403">
        <w:rPr>
          <w:rFonts w:ascii="Arial MT" w:eastAsia="Arial MT" w:hAnsi="Arial MT" w:cs="Arial MT"/>
          <w:spacing w:val="12"/>
          <w:sz w:val="20"/>
          <w:szCs w:val="20"/>
        </w:rPr>
        <w:t xml:space="preserve"> </w:t>
      </w:r>
      <w:r w:rsidRPr="006A2403">
        <w:rPr>
          <w:rFonts w:ascii="Arial MT" w:eastAsia="Arial MT" w:hAnsi="Arial MT" w:cs="Arial MT"/>
          <w:sz w:val="20"/>
          <w:szCs w:val="20"/>
        </w:rPr>
        <w:t>indeterminato</w:t>
      </w:r>
      <w:r w:rsidRPr="006A2403">
        <w:rPr>
          <w:rFonts w:ascii="Arial MT" w:eastAsia="Arial MT" w:hAnsi="Arial MT" w:cs="Arial MT"/>
          <w:spacing w:val="11"/>
          <w:sz w:val="20"/>
          <w:szCs w:val="20"/>
        </w:rPr>
        <w:t xml:space="preserve"> </w:t>
      </w:r>
      <w:r w:rsidRPr="006A2403">
        <w:rPr>
          <w:rFonts w:ascii="Arial MT" w:eastAsia="Arial MT" w:hAnsi="Arial MT" w:cs="Arial MT"/>
          <w:sz w:val="20"/>
          <w:szCs w:val="20"/>
        </w:rPr>
        <w:t>determinati</w:t>
      </w:r>
      <w:r w:rsidRPr="006A2403">
        <w:rPr>
          <w:rFonts w:ascii="Arial MT" w:eastAsia="Arial MT" w:hAnsi="Arial MT" w:cs="Arial MT"/>
          <w:spacing w:val="10"/>
          <w:sz w:val="20"/>
          <w:szCs w:val="20"/>
        </w:rPr>
        <w:t xml:space="preserve"> </w:t>
      </w:r>
      <w:r w:rsidRPr="006A2403">
        <w:rPr>
          <w:rFonts w:ascii="Arial MT" w:eastAsia="Arial MT" w:hAnsi="Arial MT" w:cs="Arial MT"/>
          <w:sz w:val="20"/>
          <w:szCs w:val="20"/>
        </w:rPr>
        <w:t>sulla</w:t>
      </w:r>
      <w:r w:rsidRPr="006A2403">
        <w:rPr>
          <w:rFonts w:ascii="Arial MT" w:eastAsia="Arial MT" w:hAnsi="Arial MT" w:cs="Arial MT"/>
          <w:spacing w:val="10"/>
          <w:sz w:val="20"/>
          <w:szCs w:val="20"/>
        </w:rPr>
        <w:t xml:space="preserve"> </w:t>
      </w:r>
      <w:r w:rsidRPr="006A2403">
        <w:rPr>
          <w:rFonts w:ascii="Arial MT" w:eastAsia="Arial MT" w:hAnsi="Arial MT" w:cs="Arial MT"/>
          <w:sz w:val="20"/>
          <w:szCs w:val="20"/>
        </w:rPr>
        <w:t>base</w:t>
      </w:r>
      <w:r w:rsidRPr="006A2403">
        <w:rPr>
          <w:rFonts w:ascii="Arial MT" w:eastAsia="Arial MT" w:hAnsi="Arial MT" w:cs="Arial MT"/>
          <w:spacing w:val="13"/>
          <w:sz w:val="20"/>
          <w:szCs w:val="20"/>
        </w:rPr>
        <w:t xml:space="preserve"> </w:t>
      </w:r>
      <w:r w:rsidRPr="006A2403">
        <w:rPr>
          <w:rFonts w:ascii="Arial MT" w:eastAsia="Arial MT" w:hAnsi="Arial MT" w:cs="Arial MT"/>
          <w:sz w:val="20"/>
          <w:szCs w:val="20"/>
        </w:rPr>
        <w:t>ai</w:t>
      </w:r>
      <w:r w:rsidRPr="006A2403">
        <w:rPr>
          <w:rFonts w:ascii="Arial MT" w:eastAsia="Arial MT" w:hAnsi="Arial MT" w:cs="Arial MT"/>
          <w:spacing w:val="12"/>
          <w:sz w:val="20"/>
          <w:szCs w:val="20"/>
        </w:rPr>
        <w:t xml:space="preserve"> </w:t>
      </w:r>
      <w:r w:rsidRPr="006A2403">
        <w:rPr>
          <w:rFonts w:ascii="Arial MT" w:eastAsia="Arial MT" w:hAnsi="Arial MT" w:cs="Arial MT"/>
          <w:sz w:val="20"/>
          <w:szCs w:val="20"/>
        </w:rPr>
        <w:t>risparmi</w:t>
      </w:r>
      <w:r w:rsidRPr="006A2403">
        <w:rPr>
          <w:rFonts w:ascii="Arial MT" w:eastAsia="Arial MT" w:hAnsi="Arial MT" w:cs="Arial MT"/>
          <w:spacing w:val="12"/>
          <w:sz w:val="20"/>
          <w:szCs w:val="20"/>
        </w:rPr>
        <w:t xml:space="preserve"> </w:t>
      </w:r>
      <w:r w:rsidRPr="006A2403">
        <w:rPr>
          <w:rFonts w:ascii="Arial MT" w:eastAsia="Arial MT" w:hAnsi="Arial MT" w:cs="Arial MT"/>
          <w:sz w:val="20"/>
          <w:szCs w:val="20"/>
        </w:rPr>
        <w:t>delle</w:t>
      </w:r>
      <w:r w:rsidRPr="006A2403">
        <w:rPr>
          <w:rFonts w:ascii="Arial MT" w:eastAsia="Arial MT" w:hAnsi="Arial MT" w:cs="Arial MT"/>
          <w:spacing w:val="12"/>
          <w:sz w:val="20"/>
          <w:szCs w:val="20"/>
        </w:rPr>
        <w:t xml:space="preserve"> </w:t>
      </w:r>
      <w:r w:rsidRPr="006A2403">
        <w:rPr>
          <w:rFonts w:ascii="Arial MT" w:eastAsia="Arial MT" w:hAnsi="Arial MT" w:cs="Arial MT"/>
          <w:sz w:val="20"/>
          <w:szCs w:val="20"/>
        </w:rPr>
        <w:t>cessazioni</w:t>
      </w:r>
      <w:r w:rsidRPr="006A2403">
        <w:rPr>
          <w:rFonts w:ascii="Arial MT" w:eastAsia="Arial MT" w:hAnsi="Arial MT" w:cs="Arial MT"/>
          <w:spacing w:val="11"/>
          <w:sz w:val="20"/>
          <w:szCs w:val="20"/>
        </w:rPr>
        <w:t xml:space="preserve"> </w:t>
      </w:r>
      <w:r w:rsidRPr="006A2403">
        <w:rPr>
          <w:rFonts w:ascii="Arial MT" w:eastAsia="Arial MT" w:hAnsi="Arial MT" w:cs="Arial MT"/>
          <w:sz w:val="20"/>
          <w:szCs w:val="20"/>
        </w:rPr>
        <w:t>del</w:t>
      </w:r>
      <w:r w:rsidRPr="006A2403">
        <w:rPr>
          <w:rFonts w:ascii="Arial MT" w:eastAsia="Arial MT" w:hAnsi="Arial MT" w:cs="Arial MT"/>
          <w:spacing w:val="12"/>
          <w:sz w:val="20"/>
          <w:szCs w:val="20"/>
        </w:rPr>
        <w:t xml:space="preserve"> </w:t>
      </w:r>
      <w:r w:rsidRPr="006A2403">
        <w:rPr>
          <w:rFonts w:ascii="Arial MT" w:eastAsia="Arial MT" w:hAnsi="Arial MT" w:cs="Arial MT"/>
          <w:sz w:val="20"/>
          <w:szCs w:val="20"/>
        </w:rPr>
        <w:t>personale</w:t>
      </w:r>
      <w:r w:rsidRPr="006A2403">
        <w:rPr>
          <w:rFonts w:ascii="Arial MT" w:eastAsia="Arial MT" w:hAnsi="Arial MT" w:cs="Arial MT"/>
          <w:spacing w:val="-53"/>
          <w:sz w:val="20"/>
          <w:szCs w:val="20"/>
        </w:rPr>
        <w:t xml:space="preserve"> </w:t>
      </w:r>
      <w:r w:rsidRPr="006A2403">
        <w:rPr>
          <w:rFonts w:ascii="Arial MT" w:eastAsia="Arial MT" w:hAnsi="Arial MT" w:cs="Arial MT"/>
          <w:sz w:val="20"/>
          <w:szCs w:val="20"/>
        </w:rPr>
        <w:t>di</w:t>
      </w:r>
      <w:r w:rsidRPr="006A2403">
        <w:rPr>
          <w:rFonts w:ascii="Arial MT" w:eastAsia="Arial MT" w:hAnsi="Arial MT" w:cs="Arial MT"/>
          <w:spacing w:val="-2"/>
          <w:sz w:val="20"/>
          <w:szCs w:val="20"/>
        </w:rPr>
        <w:t xml:space="preserve"> </w:t>
      </w:r>
      <w:r w:rsidRPr="006A2403">
        <w:rPr>
          <w:rFonts w:ascii="Arial MT" w:eastAsia="Arial MT" w:hAnsi="Arial MT" w:cs="Arial MT"/>
          <w:sz w:val="20"/>
          <w:szCs w:val="20"/>
        </w:rPr>
        <w:t>ruolo</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riscontrati</w:t>
      </w:r>
      <w:r w:rsidRPr="006A2403">
        <w:rPr>
          <w:rFonts w:ascii="Arial MT" w:eastAsia="Arial MT" w:hAnsi="Arial MT" w:cs="Arial MT"/>
          <w:spacing w:val="-2"/>
          <w:sz w:val="20"/>
          <w:szCs w:val="20"/>
        </w:rPr>
        <w:t xml:space="preserve"> </w:t>
      </w:r>
      <w:r w:rsidRPr="006A2403">
        <w:rPr>
          <w:rFonts w:ascii="Arial MT" w:eastAsia="Arial MT" w:hAnsi="Arial MT" w:cs="Arial MT"/>
          <w:sz w:val="20"/>
          <w:szCs w:val="20"/>
        </w:rPr>
        <w:t>negli</w:t>
      </w:r>
      <w:r w:rsidRPr="006A2403">
        <w:rPr>
          <w:rFonts w:ascii="Arial MT" w:eastAsia="Arial MT" w:hAnsi="Arial MT" w:cs="Arial MT"/>
          <w:spacing w:val="-2"/>
          <w:sz w:val="20"/>
          <w:szCs w:val="20"/>
        </w:rPr>
        <w:t xml:space="preserve"> </w:t>
      </w:r>
      <w:r w:rsidRPr="006A2403">
        <w:rPr>
          <w:rFonts w:ascii="Arial MT" w:eastAsia="Arial MT" w:hAnsi="Arial MT" w:cs="Arial MT"/>
          <w:sz w:val="20"/>
          <w:szCs w:val="20"/>
        </w:rPr>
        <w:t>anni</w:t>
      </w:r>
      <w:r w:rsidRPr="006A2403">
        <w:rPr>
          <w:rFonts w:ascii="Arial MT" w:eastAsia="Arial MT" w:hAnsi="Arial MT" w:cs="Arial MT"/>
          <w:spacing w:val="-2"/>
          <w:sz w:val="20"/>
          <w:szCs w:val="20"/>
        </w:rPr>
        <w:t xml:space="preserve"> </w:t>
      </w:r>
      <w:r w:rsidRPr="006A2403">
        <w:rPr>
          <w:rFonts w:ascii="Arial MT" w:eastAsia="Arial MT" w:hAnsi="Arial MT" w:cs="Arial MT"/>
          <w:sz w:val="20"/>
          <w:szCs w:val="20"/>
        </w:rPr>
        <w:t>precedenti; in</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particolare dispone</w:t>
      </w:r>
      <w:r w:rsidRPr="006A2403">
        <w:rPr>
          <w:rFonts w:ascii="Arial MT" w:eastAsia="Arial MT" w:hAnsi="Arial MT" w:cs="Arial MT"/>
          <w:spacing w:val="-2"/>
          <w:sz w:val="20"/>
          <w:szCs w:val="20"/>
        </w:rPr>
        <w:t xml:space="preserve"> </w:t>
      </w:r>
      <w:r w:rsidRPr="006A2403">
        <w:rPr>
          <w:rFonts w:ascii="Arial MT" w:eastAsia="Arial MT" w:hAnsi="Arial MT" w:cs="Arial MT"/>
          <w:sz w:val="20"/>
          <w:szCs w:val="20"/>
        </w:rPr>
        <w:t>che:</w:t>
      </w:r>
    </w:p>
    <w:p w:rsidR="006A2403" w:rsidRPr="006A2403" w:rsidRDefault="006A2403" w:rsidP="006A2403">
      <w:pPr>
        <w:widowControl w:val="0"/>
        <w:numPr>
          <w:ilvl w:val="0"/>
          <w:numId w:val="33"/>
        </w:numPr>
        <w:tabs>
          <w:tab w:val="left" w:pos="549"/>
        </w:tabs>
        <w:autoSpaceDE w:val="0"/>
        <w:autoSpaceDN w:val="0"/>
        <w:spacing w:before="111" w:after="0" w:line="312" w:lineRule="auto"/>
        <w:ind w:right="832"/>
        <w:jc w:val="both"/>
        <w:rPr>
          <w:rFonts w:ascii="Arial MT" w:eastAsia="Arial MT" w:hAnsi="Arial MT" w:cs="Arial MT"/>
          <w:sz w:val="20"/>
        </w:rPr>
      </w:pPr>
      <w:r w:rsidRPr="006A2403">
        <w:rPr>
          <w:rFonts w:ascii="Arial MT" w:eastAsia="Arial MT" w:hAnsi="Arial MT" w:cs="Arial MT"/>
          <w:sz w:val="20"/>
        </w:rPr>
        <w:t>negli anni 2014 e 2015 è possibile procedere ad assunzioni a tempo indeterminato nel limite di</w:t>
      </w:r>
      <w:r w:rsidRPr="006A2403">
        <w:rPr>
          <w:rFonts w:ascii="Arial MT" w:eastAsia="Arial MT" w:hAnsi="Arial MT" w:cs="Arial MT"/>
          <w:spacing w:val="-53"/>
          <w:sz w:val="20"/>
        </w:rPr>
        <w:t xml:space="preserve"> </w:t>
      </w:r>
      <w:r w:rsidRPr="006A2403">
        <w:rPr>
          <w:rFonts w:ascii="Arial MT" w:eastAsia="Arial MT" w:hAnsi="Arial MT" w:cs="Arial MT"/>
          <w:sz w:val="20"/>
        </w:rPr>
        <w:t>un contingente di personale complessivamente corrispondente ad una spesa pari al 60% di</w:t>
      </w:r>
      <w:r w:rsidRPr="006A2403">
        <w:rPr>
          <w:rFonts w:ascii="Arial MT" w:eastAsia="Arial MT" w:hAnsi="Arial MT" w:cs="Arial MT"/>
          <w:spacing w:val="1"/>
          <w:sz w:val="20"/>
        </w:rPr>
        <w:t xml:space="preserve"> </w:t>
      </w:r>
      <w:r w:rsidRPr="006A2403">
        <w:rPr>
          <w:rFonts w:ascii="Arial MT" w:eastAsia="Arial MT" w:hAnsi="Arial MT" w:cs="Arial MT"/>
          <w:sz w:val="20"/>
        </w:rPr>
        <w:t>quella relativa al personale di ruolo cessato nell’anno precedente; detta facoltà ad assumere è</w:t>
      </w:r>
      <w:r w:rsidRPr="006A2403">
        <w:rPr>
          <w:rFonts w:ascii="Arial MT" w:eastAsia="Arial MT" w:hAnsi="Arial MT" w:cs="Arial MT"/>
          <w:spacing w:val="-53"/>
          <w:sz w:val="20"/>
        </w:rPr>
        <w:t xml:space="preserve"> </w:t>
      </w:r>
      <w:r w:rsidRPr="006A2403">
        <w:rPr>
          <w:rFonts w:ascii="Arial MT" w:eastAsia="Arial MT" w:hAnsi="Arial MT" w:cs="Arial MT"/>
          <w:sz w:val="20"/>
        </w:rPr>
        <w:t>fissata nella misura dell’80% negli anni 2016 e 2017 e del 100% a decorrere dall’anno 2018</w:t>
      </w:r>
      <w:r w:rsidRPr="006A2403">
        <w:rPr>
          <w:rFonts w:ascii="Arial MT" w:eastAsia="Arial MT" w:hAnsi="Arial MT" w:cs="Arial MT"/>
          <w:spacing w:val="1"/>
          <w:sz w:val="20"/>
        </w:rPr>
        <w:t xml:space="preserve"> </w:t>
      </w:r>
      <w:r w:rsidRPr="006A2403">
        <w:rPr>
          <w:rFonts w:ascii="Arial MT" w:eastAsia="Arial MT" w:hAnsi="Arial MT" w:cs="Arial MT"/>
          <w:sz w:val="20"/>
        </w:rPr>
        <w:t>(art.</w:t>
      </w:r>
      <w:r w:rsidRPr="006A2403">
        <w:rPr>
          <w:rFonts w:ascii="Arial MT" w:eastAsia="Arial MT" w:hAnsi="Arial MT" w:cs="Arial MT"/>
          <w:spacing w:val="-2"/>
          <w:sz w:val="20"/>
        </w:rPr>
        <w:t xml:space="preserve"> </w:t>
      </w:r>
      <w:r w:rsidRPr="006A2403">
        <w:rPr>
          <w:rFonts w:ascii="Arial MT" w:eastAsia="Arial MT" w:hAnsi="Arial MT" w:cs="Arial MT"/>
          <w:sz w:val="20"/>
        </w:rPr>
        <w:t>3</w:t>
      </w:r>
      <w:r w:rsidRPr="006A2403">
        <w:rPr>
          <w:rFonts w:ascii="Arial MT" w:eastAsia="Arial MT" w:hAnsi="Arial MT" w:cs="Arial MT"/>
          <w:spacing w:val="-1"/>
          <w:sz w:val="20"/>
        </w:rPr>
        <w:t xml:space="preserve"> </w:t>
      </w:r>
      <w:r w:rsidRPr="006A2403">
        <w:rPr>
          <w:rFonts w:ascii="Arial MT" w:eastAsia="Arial MT" w:hAnsi="Arial MT" w:cs="Arial MT"/>
          <w:sz w:val="20"/>
        </w:rPr>
        <w:t>comma</w:t>
      </w:r>
      <w:r w:rsidRPr="006A2403">
        <w:rPr>
          <w:rFonts w:ascii="Arial MT" w:eastAsia="Arial MT" w:hAnsi="Arial MT" w:cs="Arial MT"/>
          <w:spacing w:val="-2"/>
          <w:sz w:val="20"/>
        </w:rPr>
        <w:t xml:space="preserve"> </w:t>
      </w:r>
      <w:r w:rsidRPr="006A2403">
        <w:rPr>
          <w:rFonts w:ascii="Arial MT" w:eastAsia="Arial MT" w:hAnsi="Arial MT" w:cs="Arial MT"/>
          <w:sz w:val="20"/>
        </w:rPr>
        <w:t>5);</w:t>
      </w:r>
    </w:p>
    <w:p w:rsidR="006A2403" w:rsidRPr="006A2403" w:rsidRDefault="006A2403" w:rsidP="006A2403">
      <w:pPr>
        <w:widowControl w:val="0"/>
        <w:numPr>
          <w:ilvl w:val="0"/>
          <w:numId w:val="33"/>
        </w:numPr>
        <w:tabs>
          <w:tab w:val="left" w:pos="549"/>
        </w:tabs>
        <w:autoSpaceDE w:val="0"/>
        <w:autoSpaceDN w:val="0"/>
        <w:spacing w:before="105" w:after="0" w:line="307" w:lineRule="auto"/>
        <w:ind w:right="834"/>
        <w:jc w:val="both"/>
        <w:rPr>
          <w:rFonts w:ascii="Arial MT" w:eastAsia="Arial MT" w:hAnsi="Arial MT" w:cs="Arial MT"/>
          <w:sz w:val="20"/>
        </w:rPr>
      </w:pPr>
      <w:r w:rsidRPr="006A2403">
        <w:rPr>
          <w:rFonts w:ascii="Arial MT" w:eastAsia="Arial MT" w:hAnsi="Arial MT" w:cs="Arial MT"/>
          <w:sz w:val="20"/>
        </w:rPr>
        <w:t>a decorrere dal 2014 è consentito il cumulo delle risorse destinate alle assunzioni per un arco</w:t>
      </w:r>
      <w:r w:rsidRPr="006A2403">
        <w:rPr>
          <w:rFonts w:ascii="Arial MT" w:eastAsia="Arial MT" w:hAnsi="Arial MT" w:cs="Arial MT"/>
          <w:spacing w:val="1"/>
          <w:sz w:val="20"/>
        </w:rPr>
        <w:t xml:space="preserve"> </w:t>
      </w:r>
      <w:r w:rsidRPr="006A2403">
        <w:rPr>
          <w:rFonts w:ascii="Arial MT" w:eastAsia="Arial MT" w:hAnsi="Arial MT" w:cs="Arial MT"/>
          <w:sz w:val="20"/>
        </w:rPr>
        <w:t>temporale non superiore a cinque anni nel rispetto della programmazione del fabbisogno e di</w:t>
      </w:r>
      <w:r w:rsidRPr="006A2403">
        <w:rPr>
          <w:rFonts w:ascii="Arial MT" w:eastAsia="Arial MT" w:hAnsi="Arial MT" w:cs="Arial MT"/>
          <w:spacing w:val="1"/>
          <w:sz w:val="20"/>
        </w:rPr>
        <w:t xml:space="preserve"> </w:t>
      </w:r>
      <w:r w:rsidRPr="006A2403">
        <w:rPr>
          <w:rFonts w:ascii="Arial MT" w:eastAsia="Arial MT" w:hAnsi="Arial MT" w:cs="Arial MT"/>
          <w:sz w:val="20"/>
        </w:rPr>
        <w:t>quella</w:t>
      </w:r>
      <w:r w:rsidRPr="006A2403">
        <w:rPr>
          <w:rFonts w:ascii="Arial MT" w:eastAsia="Arial MT" w:hAnsi="Arial MT" w:cs="Arial MT"/>
          <w:spacing w:val="-1"/>
          <w:sz w:val="20"/>
        </w:rPr>
        <w:t xml:space="preserve"> </w:t>
      </w:r>
      <w:r w:rsidRPr="006A2403">
        <w:rPr>
          <w:rFonts w:ascii="Arial MT" w:eastAsia="Arial MT" w:hAnsi="Arial MT" w:cs="Arial MT"/>
          <w:sz w:val="20"/>
        </w:rPr>
        <w:t>finanziaria</w:t>
      </w:r>
      <w:r w:rsidRPr="006A2403">
        <w:rPr>
          <w:rFonts w:ascii="Arial MT" w:eastAsia="Arial MT" w:hAnsi="Arial MT" w:cs="Arial MT"/>
          <w:spacing w:val="-1"/>
          <w:sz w:val="20"/>
        </w:rPr>
        <w:t xml:space="preserve"> </w:t>
      </w:r>
      <w:r w:rsidRPr="006A2403">
        <w:rPr>
          <w:rFonts w:ascii="Arial MT" w:eastAsia="Arial MT" w:hAnsi="Arial MT" w:cs="Arial MT"/>
          <w:sz w:val="20"/>
        </w:rPr>
        <w:t>e</w:t>
      </w:r>
      <w:r w:rsidRPr="006A2403">
        <w:rPr>
          <w:rFonts w:ascii="Arial MT" w:eastAsia="Arial MT" w:hAnsi="Arial MT" w:cs="Arial MT"/>
          <w:spacing w:val="-1"/>
          <w:sz w:val="20"/>
        </w:rPr>
        <w:t xml:space="preserve"> </w:t>
      </w:r>
      <w:r w:rsidRPr="006A2403">
        <w:rPr>
          <w:rFonts w:ascii="Arial MT" w:eastAsia="Arial MT" w:hAnsi="Arial MT" w:cs="Arial MT"/>
          <w:sz w:val="20"/>
        </w:rPr>
        <w:t>contabile</w:t>
      </w:r>
      <w:r w:rsidRPr="006A2403">
        <w:rPr>
          <w:rFonts w:ascii="Arial MT" w:eastAsia="Arial MT" w:hAnsi="Arial MT" w:cs="Arial MT"/>
          <w:spacing w:val="-1"/>
          <w:sz w:val="20"/>
        </w:rPr>
        <w:t xml:space="preserve"> </w:t>
      </w:r>
      <w:r w:rsidRPr="006A2403">
        <w:rPr>
          <w:rFonts w:ascii="Arial MT" w:eastAsia="Arial MT" w:hAnsi="Arial MT" w:cs="Arial MT"/>
          <w:sz w:val="20"/>
        </w:rPr>
        <w:t>(art.</w:t>
      </w:r>
      <w:r w:rsidRPr="006A2403">
        <w:rPr>
          <w:rFonts w:ascii="Arial MT" w:eastAsia="Arial MT" w:hAnsi="Arial MT" w:cs="Arial MT"/>
          <w:spacing w:val="-1"/>
          <w:sz w:val="20"/>
        </w:rPr>
        <w:t xml:space="preserve"> </w:t>
      </w:r>
      <w:r w:rsidRPr="006A2403">
        <w:rPr>
          <w:rFonts w:ascii="Arial MT" w:eastAsia="Arial MT" w:hAnsi="Arial MT" w:cs="Arial MT"/>
          <w:sz w:val="20"/>
        </w:rPr>
        <w:t>3</w:t>
      </w:r>
      <w:r w:rsidRPr="006A2403">
        <w:rPr>
          <w:rFonts w:ascii="Arial MT" w:eastAsia="Arial MT" w:hAnsi="Arial MT" w:cs="Arial MT"/>
          <w:spacing w:val="-2"/>
          <w:sz w:val="20"/>
        </w:rPr>
        <w:t xml:space="preserve"> </w:t>
      </w:r>
      <w:r w:rsidRPr="006A2403">
        <w:rPr>
          <w:rFonts w:ascii="Arial MT" w:eastAsia="Arial MT" w:hAnsi="Arial MT" w:cs="Arial MT"/>
          <w:sz w:val="20"/>
        </w:rPr>
        <w:t>comma</w:t>
      </w:r>
      <w:r w:rsidRPr="006A2403">
        <w:rPr>
          <w:rFonts w:ascii="Arial MT" w:eastAsia="Arial MT" w:hAnsi="Arial MT" w:cs="Arial MT"/>
          <w:spacing w:val="-2"/>
          <w:sz w:val="20"/>
        </w:rPr>
        <w:t xml:space="preserve"> </w:t>
      </w:r>
      <w:r w:rsidRPr="006A2403">
        <w:rPr>
          <w:rFonts w:ascii="Arial MT" w:eastAsia="Arial MT" w:hAnsi="Arial MT" w:cs="Arial MT"/>
          <w:sz w:val="20"/>
        </w:rPr>
        <w:t>5);</w:t>
      </w:r>
    </w:p>
    <w:p w:rsidR="006A2403" w:rsidRPr="006A2403" w:rsidRDefault="006A2403" w:rsidP="006A2403">
      <w:pPr>
        <w:widowControl w:val="0"/>
        <w:numPr>
          <w:ilvl w:val="0"/>
          <w:numId w:val="33"/>
        </w:numPr>
        <w:tabs>
          <w:tab w:val="left" w:pos="549"/>
        </w:tabs>
        <w:autoSpaceDE w:val="0"/>
        <w:autoSpaceDN w:val="0"/>
        <w:spacing w:before="111" w:after="0" w:line="304" w:lineRule="auto"/>
        <w:ind w:right="833"/>
        <w:jc w:val="both"/>
        <w:rPr>
          <w:rFonts w:ascii="Arial MT" w:eastAsia="Arial MT" w:hAnsi="Arial MT" w:cs="Arial MT"/>
          <w:sz w:val="20"/>
        </w:rPr>
      </w:pPr>
      <w:r w:rsidRPr="006A2403">
        <w:rPr>
          <w:rFonts w:ascii="Arial MT" w:eastAsia="Arial MT" w:hAnsi="Arial MT" w:cs="Arial MT"/>
          <w:sz w:val="20"/>
        </w:rPr>
        <w:t>è consentito sommare alle risorse a disposizione anche i residui ancora disponibili delle quote</w:t>
      </w:r>
      <w:r w:rsidRPr="006A2403">
        <w:rPr>
          <w:rFonts w:ascii="Arial MT" w:eastAsia="Arial MT" w:hAnsi="Arial MT" w:cs="Arial MT"/>
          <w:spacing w:val="1"/>
          <w:sz w:val="20"/>
        </w:rPr>
        <w:t xml:space="preserve"> </w:t>
      </w:r>
      <w:r w:rsidRPr="006A2403">
        <w:rPr>
          <w:rFonts w:ascii="Arial MT" w:eastAsia="Arial MT" w:hAnsi="Arial MT" w:cs="Arial MT"/>
          <w:sz w:val="20"/>
        </w:rPr>
        <w:t>percentuali</w:t>
      </w:r>
      <w:r w:rsidRPr="006A2403">
        <w:rPr>
          <w:rFonts w:ascii="Arial MT" w:eastAsia="Arial MT" w:hAnsi="Arial MT" w:cs="Arial MT"/>
          <w:spacing w:val="-3"/>
          <w:sz w:val="20"/>
        </w:rPr>
        <w:t xml:space="preserve"> </w:t>
      </w:r>
      <w:r w:rsidRPr="006A2403">
        <w:rPr>
          <w:rFonts w:ascii="Arial MT" w:eastAsia="Arial MT" w:hAnsi="Arial MT" w:cs="Arial MT"/>
          <w:sz w:val="20"/>
        </w:rPr>
        <w:t>delle</w:t>
      </w:r>
      <w:r w:rsidRPr="006A2403">
        <w:rPr>
          <w:rFonts w:ascii="Arial MT" w:eastAsia="Arial MT" w:hAnsi="Arial MT" w:cs="Arial MT"/>
          <w:spacing w:val="-3"/>
          <w:sz w:val="20"/>
        </w:rPr>
        <w:t xml:space="preserve"> </w:t>
      </w:r>
      <w:r w:rsidRPr="006A2403">
        <w:rPr>
          <w:rFonts w:ascii="Arial MT" w:eastAsia="Arial MT" w:hAnsi="Arial MT" w:cs="Arial MT"/>
          <w:sz w:val="20"/>
        </w:rPr>
        <w:t>facoltà</w:t>
      </w:r>
      <w:r w:rsidRPr="006A2403">
        <w:rPr>
          <w:rFonts w:ascii="Arial MT" w:eastAsia="Arial MT" w:hAnsi="Arial MT" w:cs="Arial MT"/>
          <w:spacing w:val="-2"/>
          <w:sz w:val="20"/>
        </w:rPr>
        <w:t xml:space="preserve"> </w:t>
      </w:r>
      <w:proofErr w:type="spellStart"/>
      <w:r w:rsidRPr="006A2403">
        <w:rPr>
          <w:rFonts w:ascii="Arial MT" w:eastAsia="Arial MT" w:hAnsi="Arial MT" w:cs="Arial MT"/>
          <w:sz w:val="20"/>
        </w:rPr>
        <w:t>assunzionali</w:t>
      </w:r>
      <w:proofErr w:type="spellEnd"/>
      <w:r w:rsidRPr="006A2403">
        <w:rPr>
          <w:rFonts w:ascii="Arial MT" w:eastAsia="Arial MT" w:hAnsi="Arial MT" w:cs="Arial MT"/>
          <w:spacing w:val="-3"/>
          <w:sz w:val="20"/>
        </w:rPr>
        <w:t xml:space="preserve"> </w:t>
      </w:r>
      <w:r w:rsidRPr="006A2403">
        <w:rPr>
          <w:rFonts w:ascii="Arial MT" w:eastAsia="Arial MT" w:hAnsi="Arial MT" w:cs="Arial MT"/>
          <w:sz w:val="20"/>
        </w:rPr>
        <w:t>riferite</w:t>
      </w:r>
      <w:r w:rsidRPr="006A2403">
        <w:rPr>
          <w:rFonts w:ascii="Arial MT" w:eastAsia="Arial MT" w:hAnsi="Arial MT" w:cs="Arial MT"/>
          <w:spacing w:val="1"/>
          <w:sz w:val="20"/>
        </w:rPr>
        <w:t xml:space="preserve"> </w:t>
      </w:r>
      <w:r w:rsidRPr="006A2403">
        <w:rPr>
          <w:rFonts w:ascii="Arial MT" w:eastAsia="Arial MT" w:hAnsi="Arial MT" w:cs="Arial MT"/>
          <w:sz w:val="20"/>
        </w:rPr>
        <w:t>al</w:t>
      </w:r>
      <w:r w:rsidRPr="006A2403">
        <w:rPr>
          <w:rFonts w:ascii="Arial MT" w:eastAsia="Arial MT" w:hAnsi="Arial MT" w:cs="Arial MT"/>
          <w:spacing w:val="-2"/>
          <w:sz w:val="20"/>
        </w:rPr>
        <w:t xml:space="preserve"> </w:t>
      </w:r>
      <w:r w:rsidRPr="006A2403">
        <w:rPr>
          <w:rFonts w:ascii="Arial MT" w:eastAsia="Arial MT" w:hAnsi="Arial MT" w:cs="Arial MT"/>
          <w:sz w:val="20"/>
        </w:rPr>
        <w:t>quinquennio</w:t>
      </w:r>
      <w:r w:rsidRPr="006A2403">
        <w:rPr>
          <w:rFonts w:ascii="Arial MT" w:eastAsia="Arial MT" w:hAnsi="Arial MT" w:cs="Arial MT"/>
          <w:spacing w:val="-2"/>
          <w:sz w:val="20"/>
        </w:rPr>
        <w:t xml:space="preserve"> </w:t>
      </w:r>
      <w:r w:rsidRPr="006A2403">
        <w:rPr>
          <w:rFonts w:ascii="Arial MT" w:eastAsia="Arial MT" w:hAnsi="Arial MT" w:cs="Arial MT"/>
          <w:sz w:val="20"/>
        </w:rPr>
        <w:t>precedente</w:t>
      </w:r>
      <w:r w:rsidRPr="006A2403">
        <w:rPr>
          <w:rFonts w:ascii="Arial MT" w:eastAsia="Arial MT" w:hAnsi="Arial MT" w:cs="Arial MT"/>
          <w:spacing w:val="-3"/>
          <w:sz w:val="20"/>
        </w:rPr>
        <w:t xml:space="preserve"> </w:t>
      </w:r>
      <w:r w:rsidRPr="006A2403">
        <w:rPr>
          <w:rFonts w:ascii="Arial MT" w:eastAsia="Arial MT" w:hAnsi="Arial MT" w:cs="Arial MT"/>
          <w:sz w:val="20"/>
        </w:rPr>
        <w:t>(art.</w:t>
      </w:r>
      <w:r w:rsidRPr="006A2403">
        <w:rPr>
          <w:rFonts w:ascii="Arial MT" w:eastAsia="Arial MT" w:hAnsi="Arial MT" w:cs="Arial MT"/>
          <w:spacing w:val="1"/>
          <w:sz w:val="20"/>
        </w:rPr>
        <w:t xml:space="preserve"> </w:t>
      </w:r>
      <w:r w:rsidRPr="006A2403">
        <w:rPr>
          <w:rFonts w:ascii="Arial MT" w:eastAsia="Arial MT" w:hAnsi="Arial MT" w:cs="Arial MT"/>
          <w:sz w:val="20"/>
        </w:rPr>
        <w:t>3</w:t>
      </w:r>
      <w:r w:rsidRPr="006A2403">
        <w:rPr>
          <w:rFonts w:ascii="Arial MT" w:eastAsia="Arial MT" w:hAnsi="Arial MT" w:cs="Arial MT"/>
          <w:spacing w:val="-1"/>
          <w:sz w:val="20"/>
        </w:rPr>
        <w:t xml:space="preserve"> </w:t>
      </w:r>
      <w:r w:rsidRPr="006A2403">
        <w:rPr>
          <w:rFonts w:ascii="Arial MT" w:eastAsia="Arial MT" w:hAnsi="Arial MT" w:cs="Arial MT"/>
          <w:sz w:val="20"/>
        </w:rPr>
        <w:t>comma</w:t>
      </w:r>
      <w:r w:rsidRPr="006A2403">
        <w:rPr>
          <w:rFonts w:ascii="Arial MT" w:eastAsia="Arial MT" w:hAnsi="Arial MT" w:cs="Arial MT"/>
          <w:spacing w:val="-2"/>
          <w:sz w:val="20"/>
        </w:rPr>
        <w:t xml:space="preserve"> </w:t>
      </w:r>
      <w:r w:rsidRPr="006A2403">
        <w:rPr>
          <w:rFonts w:ascii="Arial MT" w:eastAsia="Arial MT" w:hAnsi="Arial MT" w:cs="Arial MT"/>
          <w:sz w:val="20"/>
        </w:rPr>
        <w:t>5);</w:t>
      </w:r>
    </w:p>
    <w:p w:rsidR="006A2403" w:rsidRPr="006A2403" w:rsidRDefault="006A2403" w:rsidP="006A2403">
      <w:pPr>
        <w:widowControl w:val="0"/>
        <w:numPr>
          <w:ilvl w:val="0"/>
          <w:numId w:val="33"/>
        </w:numPr>
        <w:tabs>
          <w:tab w:val="left" w:pos="549"/>
        </w:tabs>
        <w:autoSpaceDE w:val="0"/>
        <w:autoSpaceDN w:val="0"/>
        <w:spacing w:before="112" w:after="0" w:line="312" w:lineRule="auto"/>
        <w:ind w:right="835"/>
        <w:jc w:val="both"/>
        <w:rPr>
          <w:rFonts w:ascii="Arial MT" w:eastAsia="Arial MT" w:hAnsi="Arial MT" w:cs="Arial MT"/>
          <w:sz w:val="20"/>
        </w:rPr>
      </w:pPr>
      <w:r w:rsidRPr="006A2403">
        <w:rPr>
          <w:rFonts w:ascii="Arial MT" w:eastAsia="Arial MT" w:hAnsi="Arial MT" w:cs="Arial MT"/>
          <w:sz w:val="20"/>
        </w:rPr>
        <w:t>esclusivamente per le annualità 2019-2021 è possibile computare, ai fini della determinazione</w:t>
      </w:r>
      <w:r w:rsidRPr="006A2403">
        <w:rPr>
          <w:rFonts w:ascii="Arial MT" w:eastAsia="Arial MT" w:hAnsi="Arial MT" w:cs="Arial MT"/>
          <w:spacing w:val="1"/>
          <w:sz w:val="20"/>
        </w:rPr>
        <w:t xml:space="preserve"> </w:t>
      </w:r>
      <w:r w:rsidRPr="006A2403">
        <w:rPr>
          <w:rFonts w:ascii="Arial MT" w:eastAsia="Arial MT" w:hAnsi="Arial MT" w:cs="Arial MT"/>
          <w:sz w:val="20"/>
        </w:rPr>
        <w:t xml:space="preserve">delle capacità </w:t>
      </w:r>
      <w:proofErr w:type="spellStart"/>
      <w:r w:rsidRPr="006A2403">
        <w:rPr>
          <w:rFonts w:ascii="Arial MT" w:eastAsia="Arial MT" w:hAnsi="Arial MT" w:cs="Arial MT"/>
          <w:sz w:val="20"/>
        </w:rPr>
        <w:t>assunzionali</w:t>
      </w:r>
      <w:proofErr w:type="spellEnd"/>
      <w:r w:rsidRPr="006A2403">
        <w:rPr>
          <w:rFonts w:ascii="Arial MT" w:eastAsia="Arial MT" w:hAnsi="Arial MT" w:cs="Arial MT"/>
          <w:sz w:val="20"/>
        </w:rPr>
        <w:t xml:space="preserve"> per ciascuna annualità, sia le cessazioni dal servizio del personale</w:t>
      </w:r>
      <w:r w:rsidRPr="006A2403">
        <w:rPr>
          <w:rFonts w:ascii="Arial MT" w:eastAsia="Arial MT" w:hAnsi="Arial MT" w:cs="Arial MT"/>
          <w:spacing w:val="-53"/>
          <w:sz w:val="20"/>
        </w:rPr>
        <w:t xml:space="preserve"> </w:t>
      </w:r>
      <w:r w:rsidRPr="006A2403">
        <w:rPr>
          <w:rFonts w:ascii="Arial MT" w:eastAsia="Arial MT" w:hAnsi="Arial MT" w:cs="Arial MT"/>
          <w:sz w:val="20"/>
        </w:rPr>
        <w:t>di ruolo verificatesi nell'anno precedente, sia quelle programmate nella medesima annualità,</w:t>
      </w:r>
      <w:r w:rsidRPr="006A2403">
        <w:rPr>
          <w:rFonts w:ascii="Arial MT" w:eastAsia="Arial MT" w:hAnsi="Arial MT" w:cs="Arial MT"/>
          <w:spacing w:val="1"/>
          <w:sz w:val="20"/>
        </w:rPr>
        <w:t xml:space="preserve"> </w:t>
      </w:r>
      <w:r w:rsidRPr="006A2403">
        <w:rPr>
          <w:rFonts w:ascii="Arial MT" w:eastAsia="Arial MT" w:hAnsi="Arial MT" w:cs="Arial MT"/>
          <w:sz w:val="20"/>
        </w:rPr>
        <w:t>fermo</w:t>
      </w:r>
      <w:r w:rsidRPr="006A2403">
        <w:rPr>
          <w:rFonts w:ascii="Arial MT" w:eastAsia="Arial MT" w:hAnsi="Arial MT" w:cs="Arial MT"/>
          <w:spacing w:val="1"/>
          <w:sz w:val="20"/>
        </w:rPr>
        <w:t xml:space="preserve"> </w:t>
      </w:r>
      <w:r w:rsidRPr="006A2403">
        <w:rPr>
          <w:rFonts w:ascii="Arial MT" w:eastAsia="Arial MT" w:hAnsi="Arial MT" w:cs="Arial MT"/>
          <w:sz w:val="20"/>
        </w:rPr>
        <w:t>restando</w:t>
      </w:r>
      <w:r w:rsidRPr="006A2403">
        <w:rPr>
          <w:rFonts w:ascii="Arial MT" w:eastAsia="Arial MT" w:hAnsi="Arial MT" w:cs="Arial MT"/>
          <w:spacing w:val="1"/>
          <w:sz w:val="20"/>
        </w:rPr>
        <w:t xml:space="preserve"> </w:t>
      </w:r>
      <w:r w:rsidRPr="006A2403">
        <w:rPr>
          <w:rFonts w:ascii="Arial MT" w:eastAsia="Arial MT" w:hAnsi="Arial MT" w:cs="Arial MT"/>
          <w:sz w:val="20"/>
        </w:rPr>
        <w:t>che</w:t>
      </w:r>
      <w:r w:rsidRPr="006A2403">
        <w:rPr>
          <w:rFonts w:ascii="Arial MT" w:eastAsia="Arial MT" w:hAnsi="Arial MT" w:cs="Arial MT"/>
          <w:spacing w:val="1"/>
          <w:sz w:val="20"/>
        </w:rPr>
        <w:t xml:space="preserve"> </w:t>
      </w:r>
      <w:r w:rsidRPr="006A2403">
        <w:rPr>
          <w:rFonts w:ascii="Arial MT" w:eastAsia="Arial MT" w:hAnsi="Arial MT" w:cs="Arial MT"/>
          <w:sz w:val="20"/>
        </w:rPr>
        <w:t>le</w:t>
      </w:r>
      <w:r w:rsidRPr="006A2403">
        <w:rPr>
          <w:rFonts w:ascii="Arial MT" w:eastAsia="Arial MT" w:hAnsi="Arial MT" w:cs="Arial MT"/>
          <w:spacing w:val="1"/>
          <w:sz w:val="20"/>
        </w:rPr>
        <w:t xml:space="preserve"> </w:t>
      </w:r>
      <w:r w:rsidRPr="006A2403">
        <w:rPr>
          <w:rFonts w:ascii="Arial MT" w:eastAsia="Arial MT" w:hAnsi="Arial MT" w:cs="Arial MT"/>
          <w:sz w:val="20"/>
        </w:rPr>
        <w:t>assunzioni</w:t>
      </w:r>
      <w:r w:rsidRPr="006A2403">
        <w:rPr>
          <w:rFonts w:ascii="Arial MT" w:eastAsia="Arial MT" w:hAnsi="Arial MT" w:cs="Arial MT"/>
          <w:spacing w:val="1"/>
          <w:sz w:val="20"/>
        </w:rPr>
        <w:t xml:space="preserve"> </w:t>
      </w:r>
      <w:r w:rsidRPr="006A2403">
        <w:rPr>
          <w:rFonts w:ascii="Arial MT" w:eastAsia="Arial MT" w:hAnsi="Arial MT" w:cs="Arial MT"/>
          <w:sz w:val="20"/>
        </w:rPr>
        <w:t>possono</w:t>
      </w:r>
      <w:r w:rsidRPr="006A2403">
        <w:rPr>
          <w:rFonts w:ascii="Arial MT" w:eastAsia="Arial MT" w:hAnsi="Arial MT" w:cs="Arial MT"/>
          <w:spacing w:val="1"/>
          <w:sz w:val="20"/>
        </w:rPr>
        <w:t xml:space="preserve"> </w:t>
      </w:r>
      <w:r w:rsidRPr="006A2403">
        <w:rPr>
          <w:rFonts w:ascii="Arial MT" w:eastAsia="Arial MT" w:hAnsi="Arial MT" w:cs="Arial MT"/>
          <w:sz w:val="20"/>
        </w:rPr>
        <w:t>essere</w:t>
      </w:r>
      <w:r w:rsidRPr="006A2403">
        <w:rPr>
          <w:rFonts w:ascii="Arial MT" w:eastAsia="Arial MT" w:hAnsi="Arial MT" w:cs="Arial MT"/>
          <w:spacing w:val="1"/>
          <w:sz w:val="20"/>
        </w:rPr>
        <w:t xml:space="preserve"> </w:t>
      </w:r>
      <w:r w:rsidRPr="006A2403">
        <w:rPr>
          <w:rFonts w:ascii="Arial MT" w:eastAsia="Arial MT" w:hAnsi="Arial MT" w:cs="Arial MT"/>
          <w:sz w:val="20"/>
        </w:rPr>
        <w:t>effettuate</w:t>
      </w:r>
      <w:r w:rsidRPr="006A2403">
        <w:rPr>
          <w:rFonts w:ascii="Arial MT" w:eastAsia="Arial MT" w:hAnsi="Arial MT" w:cs="Arial MT"/>
          <w:spacing w:val="1"/>
          <w:sz w:val="20"/>
        </w:rPr>
        <w:t xml:space="preserve"> </w:t>
      </w:r>
      <w:r w:rsidRPr="006A2403">
        <w:rPr>
          <w:rFonts w:ascii="Arial MT" w:eastAsia="Arial MT" w:hAnsi="Arial MT" w:cs="Arial MT"/>
          <w:sz w:val="20"/>
        </w:rPr>
        <w:t>soltanto</w:t>
      </w:r>
      <w:r w:rsidRPr="006A2403">
        <w:rPr>
          <w:rFonts w:ascii="Arial MT" w:eastAsia="Arial MT" w:hAnsi="Arial MT" w:cs="Arial MT"/>
          <w:spacing w:val="1"/>
          <w:sz w:val="20"/>
        </w:rPr>
        <w:t xml:space="preserve"> </w:t>
      </w:r>
      <w:r w:rsidRPr="006A2403">
        <w:rPr>
          <w:rFonts w:ascii="Arial MT" w:eastAsia="Arial MT" w:hAnsi="Arial MT" w:cs="Arial MT"/>
          <w:sz w:val="20"/>
        </w:rPr>
        <w:t>a</w:t>
      </w:r>
      <w:r w:rsidRPr="006A2403">
        <w:rPr>
          <w:rFonts w:ascii="Arial MT" w:eastAsia="Arial MT" w:hAnsi="Arial MT" w:cs="Arial MT"/>
          <w:spacing w:val="1"/>
          <w:sz w:val="20"/>
        </w:rPr>
        <w:t xml:space="preserve"> </w:t>
      </w:r>
      <w:r w:rsidRPr="006A2403">
        <w:rPr>
          <w:rFonts w:ascii="Arial MT" w:eastAsia="Arial MT" w:hAnsi="Arial MT" w:cs="Arial MT"/>
          <w:sz w:val="20"/>
        </w:rPr>
        <w:t>seguito</w:t>
      </w:r>
      <w:r w:rsidRPr="006A2403">
        <w:rPr>
          <w:rFonts w:ascii="Arial MT" w:eastAsia="Arial MT" w:hAnsi="Arial MT" w:cs="Arial MT"/>
          <w:spacing w:val="55"/>
          <w:sz w:val="20"/>
        </w:rPr>
        <w:t xml:space="preserve"> </w:t>
      </w:r>
      <w:r w:rsidRPr="006A2403">
        <w:rPr>
          <w:rFonts w:ascii="Arial MT" w:eastAsia="Arial MT" w:hAnsi="Arial MT" w:cs="Arial MT"/>
          <w:sz w:val="20"/>
        </w:rPr>
        <w:t>delle</w:t>
      </w:r>
      <w:r w:rsidRPr="006A2403">
        <w:rPr>
          <w:rFonts w:ascii="Arial MT" w:eastAsia="Arial MT" w:hAnsi="Arial MT" w:cs="Arial MT"/>
          <w:spacing w:val="1"/>
          <w:sz w:val="20"/>
        </w:rPr>
        <w:t xml:space="preserve"> </w:t>
      </w:r>
      <w:r w:rsidRPr="006A2403">
        <w:rPr>
          <w:rFonts w:ascii="Arial MT" w:eastAsia="Arial MT" w:hAnsi="Arial MT" w:cs="Arial MT"/>
          <w:sz w:val="20"/>
        </w:rPr>
        <w:t>cessazioni</w:t>
      </w:r>
      <w:r w:rsidRPr="006A2403">
        <w:rPr>
          <w:rFonts w:ascii="Arial MT" w:eastAsia="Arial MT" w:hAnsi="Arial MT" w:cs="Arial MT"/>
          <w:spacing w:val="-3"/>
          <w:sz w:val="20"/>
        </w:rPr>
        <w:t xml:space="preserve"> </w:t>
      </w:r>
      <w:r w:rsidRPr="006A2403">
        <w:rPr>
          <w:rFonts w:ascii="Arial MT" w:eastAsia="Arial MT" w:hAnsi="Arial MT" w:cs="Arial MT"/>
          <w:sz w:val="20"/>
        </w:rPr>
        <w:t>che</w:t>
      </w:r>
      <w:r w:rsidRPr="006A2403">
        <w:rPr>
          <w:rFonts w:ascii="Arial MT" w:eastAsia="Arial MT" w:hAnsi="Arial MT" w:cs="Arial MT"/>
          <w:spacing w:val="-1"/>
          <w:sz w:val="20"/>
        </w:rPr>
        <w:t xml:space="preserve"> </w:t>
      </w:r>
      <w:r w:rsidRPr="006A2403">
        <w:rPr>
          <w:rFonts w:ascii="Arial MT" w:eastAsia="Arial MT" w:hAnsi="Arial MT" w:cs="Arial MT"/>
          <w:sz w:val="20"/>
        </w:rPr>
        <w:t>producono</w:t>
      </w:r>
      <w:r w:rsidRPr="006A2403">
        <w:rPr>
          <w:rFonts w:ascii="Arial MT" w:eastAsia="Arial MT" w:hAnsi="Arial MT" w:cs="Arial MT"/>
          <w:spacing w:val="-1"/>
          <w:sz w:val="20"/>
        </w:rPr>
        <w:t xml:space="preserve"> </w:t>
      </w:r>
      <w:r w:rsidRPr="006A2403">
        <w:rPr>
          <w:rFonts w:ascii="Arial MT" w:eastAsia="Arial MT" w:hAnsi="Arial MT" w:cs="Arial MT"/>
          <w:sz w:val="20"/>
        </w:rPr>
        <w:t>il</w:t>
      </w:r>
      <w:r w:rsidRPr="006A2403">
        <w:rPr>
          <w:rFonts w:ascii="Arial MT" w:eastAsia="Arial MT" w:hAnsi="Arial MT" w:cs="Arial MT"/>
          <w:spacing w:val="-4"/>
          <w:sz w:val="20"/>
        </w:rPr>
        <w:t xml:space="preserve"> </w:t>
      </w:r>
      <w:r w:rsidRPr="006A2403">
        <w:rPr>
          <w:rFonts w:ascii="Arial MT" w:eastAsia="Arial MT" w:hAnsi="Arial MT" w:cs="Arial MT"/>
          <w:sz w:val="20"/>
        </w:rPr>
        <w:t>relativo</w:t>
      </w:r>
      <w:r w:rsidRPr="006A2403">
        <w:rPr>
          <w:rFonts w:ascii="Arial MT" w:eastAsia="Arial MT" w:hAnsi="Arial MT" w:cs="Arial MT"/>
          <w:spacing w:val="2"/>
          <w:sz w:val="20"/>
        </w:rPr>
        <w:t xml:space="preserve"> </w:t>
      </w:r>
      <w:r w:rsidRPr="006A2403">
        <w:rPr>
          <w:rFonts w:ascii="Arial MT" w:eastAsia="Arial MT" w:hAnsi="Arial MT" w:cs="Arial MT"/>
          <w:sz w:val="20"/>
        </w:rPr>
        <w:t>turn-over</w:t>
      </w:r>
      <w:r w:rsidRPr="006A2403">
        <w:rPr>
          <w:rFonts w:ascii="Arial MT" w:eastAsia="Arial MT" w:hAnsi="Arial MT" w:cs="Arial MT"/>
          <w:spacing w:val="-1"/>
          <w:sz w:val="20"/>
        </w:rPr>
        <w:t xml:space="preserve"> </w:t>
      </w:r>
      <w:r w:rsidRPr="006A2403">
        <w:rPr>
          <w:rFonts w:ascii="Arial MT" w:eastAsia="Arial MT" w:hAnsi="Arial MT" w:cs="Arial MT"/>
          <w:sz w:val="20"/>
        </w:rPr>
        <w:t>(art.</w:t>
      </w:r>
      <w:r w:rsidRPr="006A2403">
        <w:rPr>
          <w:rFonts w:ascii="Arial MT" w:eastAsia="Arial MT" w:hAnsi="Arial MT" w:cs="Arial MT"/>
          <w:spacing w:val="2"/>
          <w:sz w:val="20"/>
        </w:rPr>
        <w:t xml:space="preserve"> </w:t>
      </w:r>
      <w:r w:rsidRPr="006A2403">
        <w:rPr>
          <w:rFonts w:ascii="Arial MT" w:eastAsia="Arial MT" w:hAnsi="Arial MT" w:cs="Arial MT"/>
          <w:sz w:val="20"/>
        </w:rPr>
        <w:t>3</w:t>
      </w:r>
      <w:r w:rsidRPr="006A2403">
        <w:rPr>
          <w:rFonts w:ascii="Arial MT" w:eastAsia="Arial MT" w:hAnsi="Arial MT" w:cs="Arial MT"/>
          <w:spacing w:val="-2"/>
          <w:sz w:val="20"/>
        </w:rPr>
        <w:t xml:space="preserve"> </w:t>
      </w:r>
      <w:r w:rsidRPr="006A2403">
        <w:rPr>
          <w:rFonts w:ascii="Arial MT" w:eastAsia="Arial MT" w:hAnsi="Arial MT" w:cs="Arial MT"/>
          <w:sz w:val="20"/>
        </w:rPr>
        <w:t>comma</w:t>
      </w:r>
      <w:r w:rsidRPr="006A2403">
        <w:rPr>
          <w:rFonts w:ascii="Arial MT" w:eastAsia="Arial MT" w:hAnsi="Arial MT" w:cs="Arial MT"/>
          <w:spacing w:val="-1"/>
          <w:sz w:val="20"/>
        </w:rPr>
        <w:t xml:space="preserve"> </w:t>
      </w:r>
      <w:r w:rsidRPr="006A2403">
        <w:rPr>
          <w:rFonts w:ascii="Arial MT" w:eastAsia="Arial MT" w:hAnsi="Arial MT" w:cs="Arial MT"/>
          <w:sz w:val="20"/>
        </w:rPr>
        <w:t>5-sexies);</w:t>
      </w:r>
    </w:p>
    <w:p w:rsidR="006A2403" w:rsidRPr="006A2403" w:rsidRDefault="006A2403" w:rsidP="006A2403">
      <w:pPr>
        <w:widowControl w:val="0"/>
        <w:numPr>
          <w:ilvl w:val="0"/>
          <w:numId w:val="33"/>
        </w:numPr>
        <w:tabs>
          <w:tab w:val="left" w:pos="549"/>
        </w:tabs>
        <w:autoSpaceDE w:val="0"/>
        <w:autoSpaceDN w:val="0"/>
        <w:spacing w:before="106" w:after="0" w:line="240" w:lineRule="auto"/>
        <w:jc w:val="both"/>
        <w:rPr>
          <w:rFonts w:ascii="Arial MT" w:eastAsia="Arial MT" w:hAnsi="Arial MT" w:cs="Arial MT"/>
          <w:sz w:val="20"/>
        </w:rPr>
      </w:pPr>
      <w:r w:rsidRPr="006A2403">
        <w:rPr>
          <w:rFonts w:ascii="Arial MT" w:eastAsia="Arial MT" w:hAnsi="Arial MT" w:cs="Arial MT"/>
          <w:sz w:val="20"/>
        </w:rPr>
        <w:t>i</w:t>
      </w:r>
      <w:r w:rsidRPr="006A2403">
        <w:rPr>
          <w:rFonts w:ascii="Arial MT" w:eastAsia="Arial MT" w:hAnsi="Arial MT" w:cs="Arial MT"/>
          <w:spacing w:val="-3"/>
          <w:sz w:val="20"/>
        </w:rPr>
        <w:t xml:space="preserve"> </w:t>
      </w:r>
      <w:r w:rsidRPr="006A2403">
        <w:rPr>
          <w:rFonts w:ascii="Arial MT" w:eastAsia="Arial MT" w:hAnsi="Arial MT" w:cs="Arial MT"/>
          <w:sz w:val="20"/>
        </w:rPr>
        <w:t>predetti</w:t>
      </w:r>
      <w:r w:rsidRPr="006A2403">
        <w:rPr>
          <w:rFonts w:ascii="Arial MT" w:eastAsia="Arial MT" w:hAnsi="Arial MT" w:cs="Arial MT"/>
          <w:spacing w:val="-3"/>
          <w:sz w:val="20"/>
        </w:rPr>
        <w:t xml:space="preserve"> </w:t>
      </w:r>
      <w:r w:rsidRPr="006A2403">
        <w:rPr>
          <w:rFonts w:ascii="Arial MT" w:eastAsia="Arial MT" w:hAnsi="Arial MT" w:cs="Arial MT"/>
          <w:sz w:val="20"/>
        </w:rPr>
        <w:t>limiti</w:t>
      </w:r>
      <w:r w:rsidRPr="006A2403">
        <w:rPr>
          <w:rFonts w:ascii="Arial MT" w:eastAsia="Arial MT" w:hAnsi="Arial MT" w:cs="Arial MT"/>
          <w:spacing w:val="-2"/>
          <w:sz w:val="20"/>
        </w:rPr>
        <w:t xml:space="preserve"> </w:t>
      </w:r>
      <w:r w:rsidRPr="006A2403">
        <w:rPr>
          <w:rFonts w:ascii="Arial MT" w:eastAsia="Arial MT" w:hAnsi="Arial MT" w:cs="Arial MT"/>
          <w:sz w:val="20"/>
        </w:rPr>
        <w:t>non</w:t>
      </w:r>
      <w:r w:rsidRPr="006A2403">
        <w:rPr>
          <w:rFonts w:ascii="Arial MT" w:eastAsia="Arial MT" w:hAnsi="Arial MT" w:cs="Arial MT"/>
          <w:spacing w:val="-3"/>
          <w:sz w:val="20"/>
        </w:rPr>
        <w:t xml:space="preserve"> </w:t>
      </w:r>
      <w:r w:rsidRPr="006A2403">
        <w:rPr>
          <w:rFonts w:ascii="Arial MT" w:eastAsia="Arial MT" w:hAnsi="Arial MT" w:cs="Arial MT"/>
          <w:sz w:val="20"/>
        </w:rPr>
        <w:t>si</w:t>
      </w:r>
      <w:r w:rsidRPr="006A2403">
        <w:rPr>
          <w:rFonts w:ascii="Arial MT" w:eastAsia="Arial MT" w:hAnsi="Arial MT" w:cs="Arial MT"/>
          <w:spacing w:val="-3"/>
          <w:sz w:val="20"/>
        </w:rPr>
        <w:t xml:space="preserve"> </w:t>
      </w:r>
      <w:r w:rsidRPr="006A2403">
        <w:rPr>
          <w:rFonts w:ascii="Arial MT" w:eastAsia="Arial MT" w:hAnsi="Arial MT" w:cs="Arial MT"/>
          <w:sz w:val="20"/>
        </w:rPr>
        <w:t>applicano all’assunzione</w:t>
      </w:r>
      <w:r w:rsidRPr="006A2403">
        <w:rPr>
          <w:rFonts w:ascii="Arial MT" w:eastAsia="Arial MT" w:hAnsi="Arial MT" w:cs="Arial MT"/>
          <w:spacing w:val="-3"/>
          <w:sz w:val="20"/>
        </w:rPr>
        <w:t xml:space="preserve"> </w:t>
      </w:r>
      <w:r w:rsidRPr="006A2403">
        <w:rPr>
          <w:rFonts w:ascii="Arial MT" w:eastAsia="Arial MT" w:hAnsi="Arial MT" w:cs="Arial MT"/>
          <w:sz w:val="20"/>
        </w:rPr>
        <w:t>delle</w:t>
      </w:r>
      <w:r w:rsidRPr="006A2403">
        <w:rPr>
          <w:rFonts w:ascii="Arial MT" w:eastAsia="Arial MT" w:hAnsi="Arial MT" w:cs="Arial MT"/>
          <w:spacing w:val="-2"/>
          <w:sz w:val="20"/>
        </w:rPr>
        <w:t xml:space="preserve"> </w:t>
      </w:r>
      <w:r w:rsidRPr="006A2403">
        <w:rPr>
          <w:rFonts w:ascii="Arial MT" w:eastAsia="Arial MT" w:hAnsi="Arial MT" w:cs="Arial MT"/>
          <w:sz w:val="20"/>
        </w:rPr>
        <w:t>categorie</w:t>
      </w:r>
      <w:r w:rsidRPr="006A2403">
        <w:rPr>
          <w:rFonts w:ascii="Arial MT" w:eastAsia="Arial MT" w:hAnsi="Arial MT" w:cs="Arial MT"/>
          <w:spacing w:val="-3"/>
          <w:sz w:val="20"/>
        </w:rPr>
        <w:t xml:space="preserve"> </w:t>
      </w:r>
      <w:r w:rsidRPr="006A2403">
        <w:rPr>
          <w:rFonts w:ascii="Arial MT" w:eastAsia="Arial MT" w:hAnsi="Arial MT" w:cs="Arial MT"/>
          <w:sz w:val="20"/>
        </w:rPr>
        <w:t>protette</w:t>
      </w:r>
      <w:r w:rsidRPr="006A2403">
        <w:rPr>
          <w:rFonts w:ascii="Arial MT" w:eastAsia="Arial MT" w:hAnsi="Arial MT" w:cs="Arial MT"/>
          <w:spacing w:val="-1"/>
          <w:sz w:val="20"/>
        </w:rPr>
        <w:t xml:space="preserve"> </w:t>
      </w:r>
      <w:r w:rsidRPr="006A2403">
        <w:rPr>
          <w:rFonts w:ascii="Arial MT" w:eastAsia="Arial MT" w:hAnsi="Arial MT" w:cs="Arial MT"/>
          <w:sz w:val="20"/>
        </w:rPr>
        <w:t>(art.</w:t>
      </w:r>
      <w:r w:rsidRPr="006A2403">
        <w:rPr>
          <w:rFonts w:ascii="Arial MT" w:eastAsia="Arial MT" w:hAnsi="Arial MT" w:cs="Arial MT"/>
          <w:spacing w:val="-1"/>
          <w:sz w:val="20"/>
        </w:rPr>
        <w:t xml:space="preserve"> </w:t>
      </w:r>
      <w:r w:rsidRPr="006A2403">
        <w:rPr>
          <w:rFonts w:ascii="Arial MT" w:eastAsia="Arial MT" w:hAnsi="Arial MT" w:cs="Arial MT"/>
          <w:sz w:val="20"/>
        </w:rPr>
        <w:t>3</w:t>
      </w:r>
      <w:r w:rsidRPr="006A2403">
        <w:rPr>
          <w:rFonts w:ascii="Arial MT" w:eastAsia="Arial MT" w:hAnsi="Arial MT" w:cs="Arial MT"/>
          <w:spacing w:val="-2"/>
          <w:sz w:val="20"/>
        </w:rPr>
        <w:t xml:space="preserve"> </w:t>
      </w:r>
      <w:r w:rsidRPr="006A2403">
        <w:rPr>
          <w:rFonts w:ascii="Arial MT" w:eastAsia="Arial MT" w:hAnsi="Arial MT" w:cs="Arial MT"/>
          <w:sz w:val="20"/>
        </w:rPr>
        <w:t>comma</w:t>
      </w:r>
      <w:r w:rsidRPr="006A2403">
        <w:rPr>
          <w:rFonts w:ascii="Arial MT" w:eastAsia="Arial MT" w:hAnsi="Arial MT" w:cs="Arial MT"/>
          <w:spacing w:val="-2"/>
          <w:sz w:val="20"/>
        </w:rPr>
        <w:t xml:space="preserve"> </w:t>
      </w:r>
      <w:r w:rsidRPr="006A2403">
        <w:rPr>
          <w:rFonts w:ascii="Arial MT" w:eastAsia="Arial MT" w:hAnsi="Arial MT" w:cs="Arial MT"/>
          <w:sz w:val="20"/>
        </w:rPr>
        <w:t>6).</w:t>
      </w:r>
    </w:p>
    <w:p w:rsidR="006A2403" w:rsidRPr="006A2403" w:rsidRDefault="006A2403" w:rsidP="006A2403">
      <w:pPr>
        <w:widowControl w:val="0"/>
        <w:autoSpaceDE w:val="0"/>
        <w:autoSpaceDN w:val="0"/>
        <w:spacing w:before="188" w:after="0" w:line="312" w:lineRule="auto"/>
        <w:ind w:left="121" w:right="835"/>
        <w:jc w:val="both"/>
        <w:rPr>
          <w:rFonts w:ascii="Arial MT" w:eastAsia="Arial MT" w:hAnsi="Arial MT" w:cs="Arial MT"/>
          <w:sz w:val="20"/>
          <w:szCs w:val="20"/>
        </w:rPr>
      </w:pPr>
      <w:r w:rsidRPr="006A2403">
        <w:rPr>
          <w:rFonts w:ascii="Arial MT" w:eastAsia="Arial MT" w:hAnsi="Arial MT" w:cs="Arial MT"/>
          <w:sz w:val="20"/>
          <w:szCs w:val="20"/>
        </w:rPr>
        <w:t>Successivamente l’art. 1, comma 228, della L. n. 208/2015</w:t>
      </w:r>
      <w:r w:rsidRPr="006A2403">
        <w:rPr>
          <w:rFonts w:ascii="Arial MT" w:eastAsia="Arial MT" w:hAnsi="Arial MT" w:cs="Arial MT"/>
          <w:spacing w:val="55"/>
          <w:sz w:val="20"/>
          <w:szCs w:val="20"/>
        </w:rPr>
        <w:t xml:space="preserve"> </w:t>
      </w:r>
      <w:r w:rsidRPr="006A2403">
        <w:rPr>
          <w:rFonts w:ascii="Arial MT" w:eastAsia="Arial MT" w:hAnsi="Arial MT" w:cs="Arial MT"/>
          <w:sz w:val="20"/>
          <w:szCs w:val="20"/>
        </w:rPr>
        <w:t xml:space="preserve">ha ridotto la capacità </w:t>
      </w:r>
      <w:proofErr w:type="spellStart"/>
      <w:r w:rsidRPr="006A2403">
        <w:rPr>
          <w:rFonts w:ascii="Arial MT" w:eastAsia="Arial MT" w:hAnsi="Arial MT" w:cs="Arial MT"/>
          <w:sz w:val="20"/>
          <w:szCs w:val="20"/>
        </w:rPr>
        <w:t>assunzionale</w:t>
      </w:r>
      <w:proofErr w:type="spellEnd"/>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degli anni 2016, 2017 e 2018 delle assunzioni a tempo indeterminato di qualifica non dirigenziale</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nel</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limite di</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un</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contingente corrispondente,</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per</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ciascuno dei</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predetti anni, ad una spesa pari</w:t>
      </w:r>
      <w:r w:rsidRPr="006A2403">
        <w:rPr>
          <w:rFonts w:ascii="Arial MT" w:eastAsia="Arial MT" w:hAnsi="Arial MT" w:cs="Arial MT"/>
          <w:spacing w:val="55"/>
          <w:sz w:val="20"/>
          <w:szCs w:val="20"/>
        </w:rPr>
        <w:t xml:space="preserve"> </w:t>
      </w:r>
      <w:r w:rsidRPr="006A2403">
        <w:rPr>
          <w:rFonts w:ascii="Arial MT" w:eastAsia="Arial MT" w:hAnsi="Arial MT" w:cs="Arial MT"/>
          <w:sz w:val="20"/>
          <w:szCs w:val="20"/>
        </w:rPr>
        <w:t>al</w:t>
      </w:r>
      <w:r w:rsidRPr="006A2403">
        <w:rPr>
          <w:rFonts w:ascii="Arial MT" w:eastAsia="Arial MT" w:hAnsi="Arial MT" w:cs="Arial MT"/>
          <w:spacing w:val="-53"/>
          <w:sz w:val="20"/>
          <w:szCs w:val="20"/>
        </w:rPr>
        <w:t xml:space="preserve"> </w:t>
      </w:r>
      <w:r w:rsidRPr="006A2403">
        <w:rPr>
          <w:rFonts w:ascii="Arial MT" w:eastAsia="Arial MT" w:hAnsi="Arial MT" w:cs="Arial MT"/>
          <w:sz w:val="20"/>
          <w:szCs w:val="20"/>
        </w:rPr>
        <w:t>25%</w:t>
      </w:r>
      <w:r w:rsidRPr="006A2403">
        <w:rPr>
          <w:rFonts w:ascii="Arial MT" w:eastAsia="Arial MT" w:hAnsi="Arial MT" w:cs="Arial MT"/>
          <w:spacing w:val="-2"/>
          <w:sz w:val="20"/>
          <w:szCs w:val="20"/>
        </w:rPr>
        <w:t xml:space="preserve"> </w:t>
      </w:r>
      <w:r w:rsidRPr="006A2403">
        <w:rPr>
          <w:rFonts w:ascii="Arial MT" w:eastAsia="Arial MT" w:hAnsi="Arial MT" w:cs="Arial MT"/>
          <w:sz w:val="20"/>
          <w:szCs w:val="20"/>
        </w:rPr>
        <w:t>di</w:t>
      </w:r>
      <w:r w:rsidRPr="006A2403">
        <w:rPr>
          <w:rFonts w:ascii="Arial MT" w:eastAsia="Arial MT" w:hAnsi="Arial MT" w:cs="Arial MT"/>
          <w:spacing w:val="-2"/>
          <w:sz w:val="20"/>
          <w:szCs w:val="20"/>
        </w:rPr>
        <w:t xml:space="preserve"> </w:t>
      </w:r>
      <w:r w:rsidRPr="006A2403">
        <w:rPr>
          <w:rFonts w:ascii="Arial MT" w:eastAsia="Arial MT" w:hAnsi="Arial MT" w:cs="Arial MT"/>
          <w:sz w:val="20"/>
          <w:szCs w:val="20"/>
        </w:rPr>
        <w:t>quella del</w:t>
      </w:r>
      <w:r w:rsidRPr="006A2403">
        <w:rPr>
          <w:rFonts w:ascii="Arial MT" w:eastAsia="Arial MT" w:hAnsi="Arial MT" w:cs="Arial MT"/>
          <w:spacing w:val="-4"/>
          <w:sz w:val="20"/>
          <w:szCs w:val="20"/>
        </w:rPr>
        <w:t xml:space="preserve"> </w:t>
      </w:r>
      <w:r w:rsidRPr="006A2403">
        <w:rPr>
          <w:rFonts w:ascii="Arial MT" w:eastAsia="Arial MT" w:hAnsi="Arial MT" w:cs="Arial MT"/>
          <w:sz w:val="20"/>
          <w:szCs w:val="20"/>
        </w:rPr>
        <w:t>medesimo</w:t>
      </w:r>
      <w:r w:rsidRPr="006A2403">
        <w:rPr>
          <w:rFonts w:ascii="Arial MT" w:eastAsia="Arial MT" w:hAnsi="Arial MT" w:cs="Arial MT"/>
          <w:spacing w:val="-2"/>
          <w:sz w:val="20"/>
          <w:szCs w:val="20"/>
        </w:rPr>
        <w:t xml:space="preserve"> </w:t>
      </w:r>
      <w:r w:rsidRPr="006A2403">
        <w:rPr>
          <w:rFonts w:ascii="Arial MT" w:eastAsia="Arial MT" w:hAnsi="Arial MT" w:cs="Arial MT"/>
          <w:sz w:val="20"/>
          <w:szCs w:val="20"/>
        </w:rPr>
        <w:t>personale</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cessato</w:t>
      </w:r>
      <w:r w:rsidRPr="006A2403">
        <w:rPr>
          <w:rFonts w:ascii="Arial MT" w:eastAsia="Arial MT" w:hAnsi="Arial MT" w:cs="Arial MT"/>
          <w:spacing w:val="-2"/>
          <w:sz w:val="20"/>
          <w:szCs w:val="20"/>
        </w:rPr>
        <w:t xml:space="preserve"> </w:t>
      </w:r>
      <w:r w:rsidRPr="006A2403">
        <w:rPr>
          <w:rFonts w:ascii="Arial MT" w:eastAsia="Arial MT" w:hAnsi="Arial MT" w:cs="Arial MT"/>
          <w:sz w:val="20"/>
          <w:szCs w:val="20"/>
        </w:rPr>
        <w:t>nell’anno</w:t>
      </w:r>
      <w:r w:rsidRPr="006A2403">
        <w:rPr>
          <w:rFonts w:ascii="Arial MT" w:eastAsia="Arial MT" w:hAnsi="Arial MT" w:cs="Arial MT"/>
          <w:spacing w:val="-3"/>
          <w:sz w:val="20"/>
          <w:szCs w:val="20"/>
        </w:rPr>
        <w:t xml:space="preserve"> </w:t>
      </w:r>
      <w:r w:rsidRPr="006A2403">
        <w:rPr>
          <w:rFonts w:ascii="Arial MT" w:eastAsia="Arial MT" w:hAnsi="Arial MT" w:cs="Arial MT"/>
          <w:sz w:val="20"/>
          <w:szCs w:val="20"/>
        </w:rPr>
        <w:t>precedente.</w:t>
      </w:r>
    </w:p>
    <w:p w:rsidR="006A2403" w:rsidRPr="006A2403" w:rsidRDefault="006A2403" w:rsidP="006A2403">
      <w:pPr>
        <w:widowControl w:val="0"/>
        <w:autoSpaceDE w:val="0"/>
        <w:autoSpaceDN w:val="0"/>
        <w:spacing w:before="124" w:after="0" w:line="240" w:lineRule="auto"/>
        <w:ind w:left="121"/>
        <w:jc w:val="both"/>
        <w:rPr>
          <w:rFonts w:ascii="Arial MT" w:eastAsia="Arial MT" w:hAnsi="Arial MT" w:cs="Arial MT"/>
          <w:sz w:val="20"/>
          <w:szCs w:val="20"/>
        </w:rPr>
      </w:pPr>
      <w:r w:rsidRPr="006A2403">
        <w:rPr>
          <w:rFonts w:ascii="Arial MT" w:eastAsia="Arial MT" w:hAnsi="Arial MT" w:cs="Arial MT"/>
          <w:sz w:val="20"/>
          <w:szCs w:val="20"/>
        </w:rPr>
        <w:t>Infine,</w:t>
      </w:r>
      <w:r w:rsidRPr="006A2403">
        <w:rPr>
          <w:rFonts w:ascii="Arial MT" w:eastAsia="Arial MT" w:hAnsi="Arial MT" w:cs="Arial MT"/>
          <w:spacing w:val="4"/>
          <w:sz w:val="20"/>
          <w:szCs w:val="20"/>
        </w:rPr>
        <w:t xml:space="preserve"> </w:t>
      </w:r>
      <w:r w:rsidRPr="006A2403">
        <w:rPr>
          <w:rFonts w:ascii="Arial MT" w:eastAsia="Arial MT" w:hAnsi="Arial MT" w:cs="Arial MT"/>
          <w:sz w:val="20"/>
          <w:szCs w:val="20"/>
        </w:rPr>
        <w:t>il</w:t>
      </w:r>
      <w:r w:rsidRPr="006A2403">
        <w:rPr>
          <w:rFonts w:ascii="Arial MT" w:eastAsia="Arial MT" w:hAnsi="Arial MT" w:cs="Arial MT"/>
          <w:spacing w:val="5"/>
          <w:sz w:val="20"/>
          <w:szCs w:val="20"/>
        </w:rPr>
        <w:t xml:space="preserve"> </w:t>
      </w:r>
      <w:r w:rsidRPr="006A2403">
        <w:rPr>
          <w:rFonts w:ascii="Arial MT" w:eastAsia="Arial MT" w:hAnsi="Arial MT" w:cs="Arial MT"/>
          <w:sz w:val="20"/>
          <w:szCs w:val="20"/>
        </w:rPr>
        <w:t>comma</w:t>
      </w:r>
      <w:r w:rsidRPr="006A2403">
        <w:rPr>
          <w:rFonts w:ascii="Arial MT" w:eastAsia="Arial MT" w:hAnsi="Arial MT" w:cs="Arial MT"/>
          <w:spacing w:val="5"/>
          <w:sz w:val="20"/>
          <w:szCs w:val="20"/>
        </w:rPr>
        <w:t xml:space="preserve"> </w:t>
      </w:r>
      <w:r w:rsidRPr="006A2403">
        <w:rPr>
          <w:rFonts w:ascii="Arial MT" w:eastAsia="Arial MT" w:hAnsi="Arial MT" w:cs="Arial MT"/>
          <w:sz w:val="20"/>
          <w:szCs w:val="20"/>
        </w:rPr>
        <w:t>1</w:t>
      </w:r>
      <w:r w:rsidRPr="006A2403">
        <w:rPr>
          <w:rFonts w:ascii="Arial MT" w:eastAsia="Arial MT" w:hAnsi="Arial MT" w:cs="Arial MT"/>
          <w:spacing w:val="5"/>
          <w:sz w:val="20"/>
          <w:szCs w:val="20"/>
        </w:rPr>
        <w:t xml:space="preserve"> </w:t>
      </w:r>
      <w:r w:rsidRPr="006A2403">
        <w:rPr>
          <w:rFonts w:ascii="Arial MT" w:eastAsia="Arial MT" w:hAnsi="Arial MT" w:cs="Arial MT"/>
          <w:sz w:val="20"/>
          <w:szCs w:val="20"/>
        </w:rPr>
        <w:t>bis</w:t>
      </w:r>
      <w:r w:rsidRPr="006A2403">
        <w:rPr>
          <w:rFonts w:ascii="Arial MT" w:eastAsia="Arial MT" w:hAnsi="Arial MT" w:cs="Arial MT"/>
          <w:spacing w:val="7"/>
          <w:sz w:val="20"/>
          <w:szCs w:val="20"/>
        </w:rPr>
        <w:t xml:space="preserve"> </w:t>
      </w:r>
      <w:r w:rsidRPr="006A2403">
        <w:rPr>
          <w:rFonts w:ascii="Arial MT" w:eastAsia="Arial MT" w:hAnsi="Arial MT" w:cs="Arial MT"/>
          <w:sz w:val="20"/>
          <w:szCs w:val="20"/>
        </w:rPr>
        <w:t>dell’art.</w:t>
      </w:r>
      <w:r w:rsidRPr="006A2403">
        <w:rPr>
          <w:rFonts w:ascii="Arial MT" w:eastAsia="Arial MT" w:hAnsi="Arial MT" w:cs="Arial MT"/>
          <w:spacing w:val="5"/>
          <w:sz w:val="20"/>
          <w:szCs w:val="20"/>
        </w:rPr>
        <w:t xml:space="preserve"> </w:t>
      </w:r>
      <w:r w:rsidRPr="006A2403">
        <w:rPr>
          <w:rFonts w:ascii="Arial MT" w:eastAsia="Arial MT" w:hAnsi="Arial MT" w:cs="Arial MT"/>
          <w:sz w:val="20"/>
          <w:szCs w:val="20"/>
        </w:rPr>
        <w:t>22</w:t>
      </w:r>
      <w:r w:rsidRPr="006A2403">
        <w:rPr>
          <w:rFonts w:ascii="Arial MT" w:eastAsia="Arial MT" w:hAnsi="Arial MT" w:cs="Arial MT"/>
          <w:spacing w:val="5"/>
          <w:sz w:val="20"/>
          <w:szCs w:val="20"/>
        </w:rPr>
        <w:t xml:space="preserve"> </w:t>
      </w:r>
      <w:r w:rsidRPr="006A2403">
        <w:rPr>
          <w:rFonts w:ascii="Arial MT" w:eastAsia="Arial MT" w:hAnsi="Arial MT" w:cs="Arial MT"/>
          <w:sz w:val="20"/>
          <w:szCs w:val="20"/>
        </w:rPr>
        <w:t>del</w:t>
      </w:r>
      <w:r w:rsidRPr="006A2403">
        <w:rPr>
          <w:rFonts w:ascii="Arial MT" w:eastAsia="Arial MT" w:hAnsi="Arial MT" w:cs="Arial MT"/>
          <w:spacing w:val="5"/>
          <w:sz w:val="20"/>
          <w:szCs w:val="20"/>
        </w:rPr>
        <w:t xml:space="preserve"> </w:t>
      </w:r>
      <w:r w:rsidRPr="006A2403">
        <w:rPr>
          <w:rFonts w:ascii="Arial MT" w:eastAsia="Arial MT" w:hAnsi="Arial MT" w:cs="Arial MT"/>
          <w:sz w:val="20"/>
          <w:szCs w:val="20"/>
        </w:rPr>
        <w:t>D.L.</w:t>
      </w:r>
      <w:r w:rsidRPr="006A2403">
        <w:rPr>
          <w:rFonts w:ascii="Arial MT" w:eastAsia="Arial MT" w:hAnsi="Arial MT" w:cs="Arial MT"/>
          <w:spacing w:val="5"/>
          <w:sz w:val="20"/>
          <w:szCs w:val="20"/>
        </w:rPr>
        <w:t xml:space="preserve"> </w:t>
      </w:r>
      <w:r w:rsidRPr="006A2403">
        <w:rPr>
          <w:rFonts w:ascii="Arial MT" w:eastAsia="Arial MT" w:hAnsi="Arial MT" w:cs="Arial MT"/>
          <w:sz w:val="20"/>
          <w:szCs w:val="20"/>
        </w:rPr>
        <w:t>n.</w:t>
      </w:r>
      <w:r w:rsidRPr="006A2403">
        <w:rPr>
          <w:rFonts w:ascii="Arial MT" w:eastAsia="Arial MT" w:hAnsi="Arial MT" w:cs="Arial MT"/>
          <w:spacing w:val="4"/>
          <w:sz w:val="20"/>
          <w:szCs w:val="20"/>
        </w:rPr>
        <w:t xml:space="preserve"> </w:t>
      </w:r>
      <w:r w:rsidRPr="006A2403">
        <w:rPr>
          <w:rFonts w:ascii="Arial MT" w:eastAsia="Arial MT" w:hAnsi="Arial MT" w:cs="Arial MT"/>
          <w:sz w:val="20"/>
          <w:szCs w:val="20"/>
        </w:rPr>
        <w:t>50/2017</w:t>
      </w:r>
      <w:r w:rsidRPr="006A2403">
        <w:rPr>
          <w:rFonts w:ascii="Arial MT" w:eastAsia="Arial MT" w:hAnsi="Arial MT" w:cs="Arial MT"/>
          <w:spacing w:val="7"/>
          <w:sz w:val="20"/>
          <w:szCs w:val="20"/>
        </w:rPr>
        <w:t xml:space="preserve"> </w:t>
      </w:r>
      <w:r w:rsidRPr="006A2403">
        <w:rPr>
          <w:rFonts w:ascii="Arial MT" w:eastAsia="Arial MT" w:hAnsi="Arial MT" w:cs="Arial MT"/>
          <w:sz w:val="20"/>
          <w:szCs w:val="20"/>
        </w:rPr>
        <w:t>ha</w:t>
      </w:r>
      <w:r w:rsidRPr="006A2403">
        <w:rPr>
          <w:rFonts w:ascii="Arial MT" w:eastAsia="Arial MT" w:hAnsi="Arial MT" w:cs="Arial MT"/>
          <w:spacing w:val="5"/>
          <w:sz w:val="20"/>
          <w:szCs w:val="20"/>
        </w:rPr>
        <w:t xml:space="preserve"> </w:t>
      </w:r>
      <w:r w:rsidRPr="006A2403">
        <w:rPr>
          <w:rFonts w:ascii="Arial MT" w:eastAsia="Arial MT" w:hAnsi="Arial MT" w:cs="Arial MT"/>
          <w:sz w:val="20"/>
          <w:szCs w:val="20"/>
        </w:rPr>
        <w:t>modificato</w:t>
      </w:r>
      <w:r w:rsidRPr="006A2403">
        <w:rPr>
          <w:rFonts w:ascii="Arial MT" w:eastAsia="Arial MT" w:hAnsi="Arial MT" w:cs="Arial MT"/>
          <w:spacing w:val="5"/>
          <w:sz w:val="20"/>
          <w:szCs w:val="20"/>
        </w:rPr>
        <w:t xml:space="preserve"> </w:t>
      </w:r>
      <w:r w:rsidRPr="006A2403">
        <w:rPr>
          <w:rFonts w:ascii="Arial MT" w:eastAsia="Arial MT" w:hAnsi="Arial MT" w:cs="Arial MT"/>
          <w:sz w:val="20"/>
          <w:szCs w:val="20"/>
        </w:rPr>
        <w:t>il</w:t>
      </w:r>
      <w:r w:rsidRPr="006A2403">
        <w:rPr>
          <w:rFonts w:ascii="Arial MT" w:eastAsia="Arial MT" w:hAnsi="Arial MT" w:cs="Arial MT"/>
          <w:spacing w:val="5"/>
          <w:sz w:val="20"/>
          <w:szCs w:val="20"/>
        </w:rPr>
        <w:t xml:space="preserve"> </w:t>
      </w:r>
      <w:r w:rsidRPr="006A2403">
        <w:rPr>
          <w:rFonts w:ascii="Arial MT" w:eastAsia="Arial MT" w:hAnsi="Arial MT" w:cs="Arial MT"/>
          <w:sz w:val="20"/>
          <w:szCs w:val="20"/>
        </w:rPr>
        <w:t>comma</w:t>
      </w:r>
      <w:r w:rsidRPr="006A2403">
        <w:rPr>
          <w:rFonts w:ascii="Arial MT" w:eastAsia="Arial MT" w:hAnsi="Arial MT" w:cs="Arial MT"/>
          <w:spacing w:val="5"/>
          <w:sz w:val="20"/>
          <w:szCs w:val="20"/>
        </w:rPr>
        <w:t xml:space="preserve"> </w:t>
      </w:r>
      <w:r w:rsidRPr="006A2403">
        <w:rPr>
          <w:rFonts w:ascii="Arial MT" w:eastAsia="Arial MT" w:hAnsi="Arial MT" w:cs="Arial MT"/>
          <w:sz w:val="20"/>
          <w:szCs w:val="20"/>
        </w:rPr>
        <w:t>228</w:t>
      </w:r>
      <w:r w:rsidRPr="006A2403">
        <w:rPr>
          <w:rFonts w:ascii="Arial MT" w:eastAsia="Arial MT" w:hAnsi="Arial MT" w:cs="Arial MT"/>
          <w:spacing w:val="5"/>
          <w:sz w:val="20"/>
          <w:szCs w:val="20"/>
        </w:rPr>
        <w:t xml:space="preserve"> </w:t>
      </w:r>
      <w:r w:rsidRPr="006A2403">
        <w:rPr>
          <w:rFonts w:ascii="Arial MT" w:eastAsia="Arial MT" w:hAnsi="Arial MT" w:cs="Arial MT"/>
          <w:sz w:val="20"/>
          <w:szCs w:val="20"/>
        </w:rPr>
        <w:t>dell’art.</w:t>
      </w:r>
      <w:r w:rsidRPr="006A2403">
        <w:rPr>
          <w:rFonts w:ascii="Arial MT" w:eastAsia="Arial MT" w:hAnsi="Arial MT" w:cs="Arial MT"/>
          <w:spacing w:val="5"/>
          <w:sz w:val="20"/>
          <w:szCs w:val="20"/>
        </w:rPr>
        <w:t xml:space="preserve"> </w:t>
      </w:r>
      <w:r w:rsidRPr="006A2403">
        <w:rPr>
          <w:rFonts w:ascii="Arial MT" w:eastAsia="Arial MT" w:hAnsi="Arial MT" w:cs="Arial MT"/>
          <w:sz w:val="20"/>
          <w:szCs w:val="20"/>
        </w:rPr>
        <w:t>1</w:t>
      </w:r>
      <w:r w:rsidRPr="006A2403">
        <w:rPr>
          <w:rFonts w:ascii="Arial MT" w:eastAsia="Arial MT" w:hAnsi="Arial MT" w:cs="Arial MT"/>
          <w:spacing w:val="5"/>
          <w:sz w:val="20"/>
          <w:szCs w:val="20"/>
        </w:rPr>
        <w:t xml:space="preserve"> </w:t>
      </w:r>
      <w:r w:rsidRPr="006A2403">
        <w:rPr>
          <w:rFonts w:ascii="Arial MT" w:eastAsia="Arial MT" w:hAnsi="Arial MT" w:cs="Arial MT"/>
          <w:sz w:val="20"/>
          <w:szCs w:val="20"/>
        </w:rPr>
        <w:t>della</w:t>
      </w:r>
      <w:r w:rsidRPr="006A2403">
        <w:rPr>
          <w:rFonts w:ascii="Arial MT" w:eastAsia="Arial MT" w:hAnsi="Arial MT" w:cs="Arial MT"/>
          <w:spacing w:val="5"/>
          <w:sz w:val="20"/>
          <w:szCs w:val="20"/>
        </w:rPr>
        <w:t xml:space="preserve"> </w:t>
      </w:r>
      <w:r w:rsidRPr="006A2403">
        <w:rPr>
          <w:rFonts w:ascii="Arial MT" w:eastAsia="Arial MT" w:hAnsi="Arial MT" w:cs="Arial MT"/>
          <w:sz w:val="20"/>
          <w:szCs w:val="20"/>
        </w:rPr>
        <w:t>L.</w:t>
      </w:r>
    </w:p>
    <w:p w:rsidR="006A2403" w:rsidRPr="006A2403" w:rsidRDefault="006A2403" w:rsidP="006A2403">
      <w:pPr>
        <w:widowControl w:val="0"/>
        <w:autoSpaceDE w:val="0"/>
        <w:autoSpaceDN w:val="0"/>
        <w:spacing w:before="70" w:after="0" w:line="312" w:lineRule="auto"/>
        <w:ind w:left="121" w:right="835"/>
        <w:jc w:val="both"/>
        <w:rPr>
          <w:rFonts w:ascii="Arial MT" w:eastAsia="Arial MT" w:hAnsi="Arial MT" w:cs="Arial MT"/>
          <w:sz w:val="20"/>
          <w:szCs w:val="20"/>
        </w:rPr>
      </w:pPr>
      <w:r w:rsidRPr="006A2403">
        <w:rPr>
          <w:rFonts w:ascii="Arial MT" w:eastAsia="Arial MT" w:hAnsi="Arial MT" w:cs="Arial MT"/>
          <w:sz w:val="20"/>
          <w:szCs w:val="20"/>
        </w:rPr>
        <w:t>n. 208/2015 prevedendo che per le regioni che rilevano nell’anno precedente una spesa per il</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personale inferiore al 12 per cento del titolo primo delle entrate correnti, considerate al netto di</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quelle a destinazione vincolata, la percentuale stabilita per il turnover 2017 e 2018 del personale</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non</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dirigente</w:t>
      </w:r>
      <w:r w:rsidRPr="006A2403">
        <w:rPr>
          <w:rFonts w:ascii="Arial MT" w:eastAsia="Arial MT" w:hAnsi="Arial MT" w:cs="Arial MT"/>
          <w:spacing w:val="-2"/>
          <w:sz w:val="20"/>
          <w:szCs w:val="20"/>
        </w:rPr>
        <w:t xml:space="preserve"> </w:t>
      </w:r>
      <w:r w:rsidRPr="006A2403">
        <w:rPr>
          <w:rFonts w:ascii="Arial MT" w:eastAsia="Arial MT" w:hAnsi="Arial MT" w:cs="Arial MT"/>
          <w:sz w:val="20"/>
          <w:szCs w:val="20"/>
        </w:rPr>
        <w:t>(pari</w:t>
      </w:r>
      <w:r w:rsidRPr="006A2403">
        <w:rPr>
          <w:rFonts w:ascii="Arial MT" w:eastAsia="Arial MT" w:hAnsi="Arial MT" w:cs="Arial MT"/>
          <w:spacing w:val="-2"/>
          <w:sz w:val="20"/>
          <w:szCs w:val="20"/>
        </w:rPr>
        <w:t xml:space="preserve"> </w:t>
      </w:r>
      <w:r w:rsidRPr="006A2403">
        <w:rPr>
          <w:rFonts w:ascii="Arial MT" w:eastAsia="Arial MT" w:hAnsi="Arial MT" w:cs="Arial MT"/>
          <w:sz w:val="20"/>
          <w:szCs w:val="20"/>
        </w:rPr>
        <w:t>al</w:t>
      </w:r>
      <w:r w:rsidRPr="006A2403">
        <w:rPr>
          <w:rFonts w:ascii="Arial MT" w:eastAsia="Arial MT" w:hAnsi="Arial MT" w:cs="Arial MT"/>
          <w:spacing w:val="-2"/>
          <w:sz w:val="20"/>
          <w:szCs w:val="20"/>
        </w:rPr>
        <w:t xml:space="preserve"> </w:t>
      </w:r>
      <w:r w:rsidRPr="006A2403">
        <w:rPr>
          <w:rFonts w:ascii="Arial MT" w:eastAsia="Arial MT" w:hAnsi="Arial MT" w:cs="Arial MT"/>
          <w:sz w:val="20"/>
          <w:szCs w:val="20"/>
        </w:rPr>
        <w:t>25%</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w:t>
      </w:r>
      <w:r w:rsidRPr="006A2403">
        <w:rPr>
          <w:rFonts w:ascii="Arial MT" w:eastAsia="Arial MT" w:hAnsi="Arial MT" w:cs="Arial MT"/>
          <w:spacing w:val="3"/>
          <w:sz w:val="20"/>
          <w:szCs w:val="20"/>
        </w:rPr>
        <w:t xml:space="preserve"> </w:t>
      </w:r>
      <w:r w:rsidRPr="006A2403">
        <w:rPr>
          <w:rFonts w:ascii="Arial MT" w:eastAsia="Arial MT" w:hAnsi="Arial MT" w:cs="Arial MT"/>
          <w:sz w:val="20"/>
          <w:szCs w:val="20"/>
        </w:rPr>
        <w:t>è</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innalzata</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al</w:t>
      </w:r>
      <w:r w:rsidRPr="006A2403">
        <w:rPr>
          <w:rFonts w:ascii="Arial MT" w:eastAsia="Arial MT" w:hAnsi="Arial MT" w:cs="Arial MT"/>
          <w:spacing w:val="-1"/>
          <w:sz w:val="20"/>
          <w:szCs w:val="20"/>
        </w:rPr>
        <w:t xml:space="preserve"> </w:t>
      </w:r>
      <w:r w:rsidRPr="006A2403">
        <w:rPr>
          <w:rFonts w:ascii="Arial MT" w:eastAsia="Arial MT" w:hAnsi="Arial MT" w:cs="Arial MT"/>
          <w:sz w:val="20"/>
          <w:szCs w:val="20"/>
        </w:rPr>
        <w:t>75%.</w:t>
      </w:r>
    </w:p>
    <w:p w:rsidR="006A2403" w:rsidRPr="006A2403" w:rsidRDefault="006A2403" w:rsidP="006A2403">
      <w:pPr>
        <w:spacing w:after="0" w:line="312" w:lineRule="auto"/>
        <w:rPr>
          <w:rFonts w:ascii="Arial MT" w:eastAsia="Arial MT" w:hAnsi="Arial MT" w:cs="Arial MT"/>
        </w:rPr>
        <w:sectPr w:rsidR="006A2403" w:rsidRPr="006A2403">
          <w:headerReference w:type="default" r:id="rId9"/>
          <w:footerReference w:type="default" r:id="rId10"/>
          <w:pgSz w:w="11910" w:h="16840"/>
          <w:pgMar w:top="1980" w:right="580" w:bottom="840" w:left="1580" w:header="566" w:footer="642" w:gutter="0"/>
          <w:pgNumType w:start="1"/>
          <w:cols w:space="720"/>
        </w:sectPr>
      </w:pPr>
    </w:p>
    <w:p w:rsidR="006A2403" w:rsidRPr="006A2403" w:rsidRDefault="006A2403" w:rsidP="006A2403">
      <w:pPr>
        <w:widowControl w:val="0"/>
        <w:autoSpaceDE w:val="0"/>
        <w:autoSpaceDN w:val="0"/>
        <w:spacing w:after="0" w:line="240" w:lineRule="auto"/>
        <w:rPr>
          <w:rFonts w:ascii="Arial MT" w:eastAsia="Arial MT" w:hAnsi="Arial MT" w:cs="Arial MT"/>
          <w:sz w:val="20"/>
          <w:szCs w:val="20"/>
        </w:rPr>
      </w:pPr>
    </w:p>
    <w:p w:rsidR="006A2403" w:rsidRPr="006A2403" w:rsidRDefault="006A2403" w:rsidP="006A2403">
      <w:pPr>
        <w:widowControl w:val="0"/>
        <w:autoSpaceDE w:val="0"/>
        <w:autoSpaceDN w:val="0"/>
        <w:spacing w:after="0" w:line="240" w:lineRule="auto"/>
        <w:rPr>
          <w:rFonts w:ascii="Arial MT" w:eastAsia="Arial MT" w:hAnsi="Arial MT" w:cs="Arial MT"/>
          <w:sz w:val="20"/>
          <w:szCs w:val="20"/>
        </w:rPr>
      </w:pPr>
    </w:p>
    <w:p w:rsidR="006A2403" w:rsidRPr="006A2403" w:rsidRDefault="006A2403" w:rsidP="006A2403">
      <w:pPr>
        <w:widowControl w:val="0"/>
        <w:autoSpaceDE w:val="0"/>
        <w:autoSpaceDN w:val="0"/>
        <w:spacing w:before="6" w:after="0" w:line="240" w:lineRule="auto"/>
        <w:rPr>
          <w:rFonts w:ascii="Arial MT" w:eastAsia="Arial MT" w:hAnsi="Arial MT" w:cs="Arial MT"/>
          <w:sz w:val="19"/>
          <w:szCs w:val="20"/>
        </w:rPr>
      </w:pPr>
    </w:p>
    <w:p w:rsidR="006A2403" w:rsidRDefault="006A2403" w:rsidP="00D91676">
      <w:pPr>
        <w:widowControl w:val="0"/>
        <w:autoSpaceDE w:val="0"/>
        <w:autoSpaceDN w:val="0"/>
        <w:spacing w:before="93" w:after="0" w:line="312" w:lineRule="auto"/>
        <w:ind w:left="121" w:right="833"/>
        <w:jc w:val="both"/>
        <w:rPr>
          <w:rFonts w:ascii="Arial MT" w:eastAsia="Arial MT" w:hAnsi="Arial MT" w:cs="Arial MT"/>
          <w:sz w:val="20"/>
        </w:rPr>
      </w:pPr>
      <w:r w:rsidRPr="006A2403">
        <w:rPr>
          <w:rFonts w:ascii="Arial" w:eastAsia="Arial MT" w:hAnsi="Arial" w:cs="Arial MT"/>
          <w:b/>
          <w:sz w:val="20"/>
        </w:rPr>
        <w:t>Applicazione della n</w:t>
      </w:r>
      <w:r w:rsidR="00D91676">
        <w:rPr>
          <w:rFonts w:ascii="Arial" w:eastAsia="Arial MT" w:hAnsi="Arial" w:cs="Arial MT"/>
          <w:b/>
          <w:sz w:val="20"/>
        </w:rPr>
        <w:t>ormativa nazionale nell’Azienda</w:t>
      </w:r>
      <w:r w:rsidRPr="006A2403">
        <w:rPr>
          <w:rFonts w:ascii="Arial MT" w:eastAsia="Arial MT" w:hAnsi="Arial MT" w:cs="Arial MT"/>
          <w:sz w:val="20"/>
        </w:rPr>
        <w:t>:</w:t>
      </w:r>
    </w:p>
    <w:p w:rsidR="00D91676" w:rsidRPr="006A2403" w:rsidRDefault="00D91676" w:rsidP="00D91676">
      <w:pPr>
        <w:widowControl w:val="0"/>
        <w:autoSpaceDE w:val="0"/>
        <w:autoSpaceDN w:val="0"/>
        <w:spacing w:before="93" w:after="0" w:line="312" w:lineRule="auto"/>
        <w:ind w:left="121" w:right="833"/>
        <w:jc w:val="both"/>
        <w:rPr>
          <w:rFonts w:ascii="Arial" w:eastAsia="Arial MT" w:hAnsi="Arial" w:cs="Arial MT"/>
          <w:sz w:val="20"/>
        </w:rPr>
      </w:pPr>
      <w:r w:rsidRPr="00D91676">
        <w:rPr>
          <w:rFonts w:ascii="Arial" w:eastAsia="Arial MT" w:hAnsi="Arial" w:cs="Arial MT"/>
          <w:sz w:val="20"/>
        </w:rPr>
        <w:t xml:space="preserve">Sul punto, </w:t>
      </w:r>
      <w:r>
        <w:rPr>
          <w:rFonts w:ascii="Arial" w:eastAsia="Arial MT" w:hAnsi="Arial" w:cs="Arial MT"/>
          <w:sz w:val="20"/>
        </w:rPr>
        <w:t>Area sta rispettando la normativa succitata per espressa estensione ad Area della sua applicazione da parte della Giunta regionale, estensione confermata peraltro dall’attività dei competenti organi regionali in sede di controllo</w:t>
      </w:r>
      <w:r w:rsidR="00DE0E06">
        <w:rPr>
          <w:rFonts w:ascii="Arial" w:eastAsia="Arial MT" w:hAnsi="Arial" w:cs="Arial MT"/>
          <w:sz w:val="20"/>
        </w:rPr>
        <w:t xml:space="preserve"> preventivo ex L.R. n. 14/1995.</w:t>
      </w:r>
      <w:r w:rsidR="00623633">
        <w:rPr>
          <w:rFonts w:ascii="Arial" w:eastAsia="Arial MT" w:hAnsi="Arial" w:cs="Arial MT"/>
          <w:sz w:val="20"/>
        </w:rPr>
        <w:t xml:space="preserve"> Si rammentano, tuttavia, le disposizioni di cui alla L.R. n. 17/2023 che potenzialmente incidono sull’ordinamento aziendale descritto.</w:t>
      </w:r>
    </w:p>
    <w:p w:rsidR="006A2403" w:rsidRPr="006A2403" w:rsidRDefault="006A2403" w:rsidP="006A2403">
      <w:pPr>
        <w:widowControl w:val="0"/>
        <w:autoSpaceDE w:val="0"/>
        <w:autoSpaceDN w:val="0"/>
        <w:spacing w:before="6" w:after="0" w:line="240" w:lineRule="auto"/>
        <w:rPr>
          <w:rFonts w:ascii="Arial MT" w:eastAsia="Arial MT" w:hAnsi="Arial MT" w:cs="Arial MT"/>
          <w:sz w:val="21"/>
          <w:szCs w:val="20"/>
        </w:rPr>
      </w:pPr>
    </w:p>
    <w:p w:rsidR="006A2403" w:rsidRPr="006A2403" w:rsidRDefault="006A2403" w:rsidP="006A2403">
      <w:pPr>
        <w:widowControl w:val="0"/>
        <w:autoSpaceDE w:val="0"/>
        <w:autoSpaceDN w:val="0"/>
        <w:spacing w:before="93" w:after="0" w:line="240" w:lineRule="auto"/>
        <w:ind w:left="121"/>
        <w:jc w:val="both"/>
        <w:outlineLvl w:val="0"/>
        <w:rPr>
          <w:rFonts w:ascii="Arial" w:eastAsia="Arial" w:hAnsi="Arial" w:cs="Arial"/>
          <w:b/>
          <w:bCs/>
          <w:sz w:val="20"/>
          <w:szCs w:val="20"/>
        </w:rPr>
      </w:pPr>
      <w:r w:rsidRPr="006A2403">
        <w:rPr>
          <w:rFonts w:ascii="Arial" w:eastAsia="Arial" w:hAnsi="Arial" w:cs="Arial"/>
          <w:b/>
          <w:bCs/>
          <w:sz w:val="20"/>
          <w:szCs w:val="20"/>
        </w:rPr>
        <w:t>Selezioni</w:t>
      </w:r>
      <w:r w:rsidRPr="006A2403">
        <w:rPr>
          <w:rFonts w:ascii="Arial" w:eastAsia="Arial" w:hAnsi="Arial" w:cs="Arial"/>
          <w:b/>
          <w:bCs/>
          <w:spacing w:val="-3"/>
          <w:sz w:val="20"/>
          <w:szCs w:val="20"/>
        </w:rPr>
        <w:t xml:space="preserve"> </w:t>
      </w:r>
      <w:r w:rsidRPr="006A2403">
        <w:rPr>
          <w:rFonts w:ascii="Arial" w:eastAsia="Arial" w:hAnsi="Arial" w:cs="Arial"/>
          <w:b/>
          <w:bCs/>
          <w:sz w:val="20"/>
          <w:szCs w:val="20"/>
        </w:rPr>
        <w:t>interne</w:t>
      </w:r>
    </w:p>
    <w:p w:rsidR="006A2403" w:rsidRPr="006A2403" w:rsidRDefault="006A2403" w:rsidP="006A2403">
      <w:pPr>
        <w:widowControl w:val="0"/>
        <w:autoSpaceDE w:val="0"/>
        <w:autoSpaceDN w:val="0"/>
        <w:spacing w:before="5" w:after="0" w:line="240" w:lineRule="auto"/>
        <w:rPr>
          <w:rFonts w:ascii="Arial" w:eastAsia="Arial MT" w:hAnsi="Arial MT" w:cs="Arial MT"/>
          <w:b/>
          <w:sz w:val="20"/>
          <w:szCs w:val="20"/>
        </w:rPr>
      </w:pPr>
    </w:p>
    <w:p w:rsidR="006A2403" w:rsidRPr="006A2403" w:rsidRDefault="00623633" w:rsidP="006A2403">
      <w:pPr>
        <w:widowControl w:val="0"/>
        <w:autoSpaceDE w:val="0"/>
        <w:autoSpaceDN w:val="0"/>
        <w:spacing w:after="0" w:line="240" w:lineRule="auto"/>
        <w:rPr>
          <w:rFonts w:ascii="Arial MT" w:eastAsia="Arial MT" w:hAnsi="Arial MT" w:cs="Arial MT"/>
          <w:sz w:val="20"/>
          <w:szCs w:val="20"/>
        </w:rPr>
      </w:pPr>
      <w:r>
        <w:rPr>
          <w:rFonts w:ascii="Arial MT" w:eastAsia="Arial MT" w:hAnsi="Arial MT" w:cs="Arial MT"/>
          <w:sz w:val="20"/>
          <w:szCs w:val="20"/>
        </w:rPr>
        <w:t xml:space="preserve">L’Azienda ha terminato le proprie selezioni interne ai sensi della </w:t>
      </w:r>
      <w:proofErr w:type="spellStart"/>
      <w:r>
        <w:rPr>
          <w:rFonts w:ascii="Arial MT" w:eastAsia="Arial MT" w:hAnsi="Arial MT" w:cs="Arial MT"/>
          <w:sz w:val="20"/>
          <w:szCs w:val="20"/>
        </w:rPr>
        <w:t>L.R.n</w:t>
      </w:r>
      <w:proofErr w:type="spellEnd"/>
      <w:r>
        <w:rPr>
          <w:rFonts w:ascii="Arial MT" w:eastAsia="Arial MT" w:hAnsi="Arial MT" w:cs="Arial MT"/>
          <w:sz w:val="20"/>
          <w:szCs w:val="20"/>
        </w:rPr>
        <w:t>. 18/2017 nel periodo considerato dalla normativa vigente (2020-2022</w:t>
      </w:r>
    </w:p>
    <w:p w:rsidR="006A2403" w:rsidRPr="006A2403" w:rsidRDefault="006A2403" w:rsidP="006A2403">
      <w:pPr>
        <w:widowControl w:val="0"/>
        <w:autoSpaceDE w:val="0"/>
        <w:autoSpaceDN w:val="0"/>
        <w:spacing w:after="0" w:line="240" w:lineRule="auto"/>
        <w:rPr>
          <w:rFonts w:ascii="Arial MT" w:eastAsia="Arial MT" w:hAnsi="Arial MT" w:cs="Arial MT"/>
          <w:sz w:val="20"/>
          <w:szCs w:val="20"/>
        </w:rPr>
      </w:pPr>
    </w:p>
    <w:p w:rsidR="006A2403" w:rsidRPr="006A2403" w:rsidRDefault="006A2403" w:rsidP="006A2403">
      <w:pPr>
        <w:widowControl w:val="0"/>
        <w:autoSpaceDE w:val="0"/>
        <w:autoSpaceDN w:val="0"/>
        <w:spacing w:after="0" w:line="240" w:lineRule="auto"/>
        <w:rPr>
          <w:rFonts w:ascii="Arial MT" w:eastAsia="Arial MT" w:hAnsi="Arial MT" w:cs="Arial MT"/>
          <w:sz w:val="20"/>
          <w:szCs w:val="20"/>
        </w:rPr>
      </w:pPr>
    </w:p>
    <w:p w:rsidR="006A2403" w:rsidRPr="006A2403" w:rsidRDefault="006A2403" w:rsidP="006A2403">
      <w:pPr>
        <w:widowControl w:val="0"/>
        <w:autoSpaceDE w:val="0"/>
        <w:autoSpaceDN w:val="0"/>
        <w:spacing w:after="0" w:line="240" w:lineRule="auto"/>
        <w:rPr>
          <w:rFonts w:ascii="Arial MT" w:eastAsia="Arial MT" w:hAnsi="Arial MT" w:cs="Arial MT"/>
          <w:sz w:val="20"/>
          <w:szCs w:val="20"/>
        </w:rPr>
      </w:pPr>
    </w:p>
    <w:p w:rsidR="006A2403" w:rsidRPr="006A2403" w:rsidRDefault="006A2403" w:rsidP="006A2403">
      <w:pPr>
        <w:widowControl w:val="0"/>
        <w:autoSpaceDE w:val="0"/>
        <w:autoSpaceDN w:val="0"/>
        <w:spacing w:after="0" w:line="240" w:lineRule="auto"/>
        <w:rPr>
          <w:rFonts w:ascii="Arial MT" w:eastAsia="Arial MT" w:hAnsi="Arial MT" w:cs="Arial MT"/>
          <w:sz w:val="20"/>
          <w:szCs w:val="20"/>
        </w:rPr>
      </w:pPr>
    </w:p>
    <w:p w:rsidR="006A2403" w:rsidRPr="006A2403" w:rsidRDefault="006A2403" w:rsidP="006A2403">
      <w:pPr>
        <w:widowControl w:val="0"/>
        <w:autoSpaceDE w:val="0"/>
        <w:autoSpaceDN w:val="0"/>
        <w:spacing w:after="0" w:line="240" w:lineRule="auto"/>
        <w:rPr>
          <w:rFonts w:ascii="Arial MT" w:eastAsia="Arial MT" w:hAnsi="Arial MT" w:cs="Arial MT"/>
          <w:sz w:val="20"/>
          <w:szCs w:val="20"/>
        </w:rPr>
      </w:pPr>
    </w:p>
    <w:p w:rsidR="006A2403" w:rsidRPr="006A2403" w:rsidRDefault="006A2403" w:rsidP="006A2403">
      <w:pPr>
        <w:widowControl w:val="0"/>
        <w:autoSpaceDE w:val="0"/>
        <w:autoSpaceDN w:val="0"/>
        <w:spacing w:after="0" w:line="240" w:lineRule="auto"/>
        <w:rPr>
          <w:rFonts w:ascii="Arial MT" w:eastAsia="Arial MT" w:hAnsi="Arial MT" w:cs="Arial MT"/>
          <w:sz w:val="20"/>
          <w:szCs w:val="20"/>
        </w:rPr>
      </w:pPr>
    </w:p>
    <w:p w:rsidR="006A2403" w:rsidRPr="006A2403" w:rsidRDefault="006A2403" w:rsidP="006A2403">
      <w:pPr>
        <w:widowControl w:val="0"/>
        <w:autoSpaceDE w:val="0"/>
        <w:autoSpaceDN w:val="0"/>
        <w:spacing w:after="0" w:line="240" w:lineRule="auto"/>
        <w:rPr>
          <w:rFonts w:ascii="Arial MT" w:eastAsia="Arial MT" w:hAnsi="Arial MT" w:cs="Arial MT"/>
          <w:sz w:val="20"/>
          <w:szCs w:val="20"/>
        </w:rPr>
      </w:pPr>
    </w:p>
    <w:p w:rsidR="006A2403" w:rsidRPr="006A2403" w:rsidRDefault="006A2403" w:rsidP="006A2403">
      <w:pPr>
        <w:widowControl w:val="0"/>
        <w:autoSpaceDE w:val="0"/>
        <w:autoSpaceDN w:val="0"/>
        <w:spacing w:after="0" w:line="240" w:lineRule="auto"/>
        <w:rPr>
          <w:rFonts w:ascii="Arial MT" w:eastAsia="Arial MT" w:hAnsi="Arial MT" w:cs="Arial MT"/>
          <w:sz w:val="20"/>
          <w:szCs w:val="20"/>
        </w:rPr>
      </w:pPr>
    </w:p>
    <w:p w:rsidR="006A2403" w:rsidRPr="006A2403" w:rsidRDefault="006A2403" w:rsidP="006A2403">
      <w:pPr>
        <w:widowControl w:val="0"/>
        <w:autoSpaceDE w:val="0"/>
        <w:autoSpaceDN w:val="0"/>
        <w:spacing w:after="0" w:line="240" w:lineRule="auto"/>
        <w:rPr>
          <w:rFonts w:ascii="Arial MT" w:eastAsia="Arial MT" w:hAnsi="Arial MT" w:cs="Arial MT"/>
          <w:sz w:val="20"/>
          <w:szCs w:val="20"/>
        </w:rPr>
      </w:pPr>
    </w:p>
    <w:p w:rsidR="006A2403" w:rsidRPr="006A2403" w:rsidRDefault="006A2403" w:rsidP="006A2403">
      <w:pPr>
        <w:widowControl w:val="0"/>
        <w:autoSpaceDE w:val="0"/>
        <w:autoSpaceDN w:val="0"/>
        <w:spacing w:after="0" w:line="240" w:lineRule="auto"/>
        <w:rPr>
          <w:rFonts w:ascii="Arial MT" w:eastAsia="Arial MT" w:hAnsi="Arial MT" w:cs="Arial MT"/>
          <w:sz w:val="20"/>
          <w:szCs w:val="20"/>
        </w:rPr>
      </w:pPr>
    </w:p>
    <w:p w:rsidR="006A2403" w:rsidRPr="006A2403" w:rsidRDefault="006A2403" w:rsidP="006A2403">
      <w:pPr>
        <w:widowControl w:val="0"/>
        <w:autoSpaceDE w:val="0"/>
        <w:autoSpaceDN w:val="0"/>
        <w:spacing w:after="0" w:line="240" w:lineRule="auto"/>
        <w:rPr>
          <w:rFonts w:ascii="Arial MT" w:eastAsia="Arial MT" w:hAnsi="Arial MT" w:cs="Arial MT"/>
          <w:sz w:val="20"/>
          <w:szCs w:val="20"/>
        </w:rPr>
      </w:pPr>
    </w:p>
    <w:p w:rsidR="006A2403" w:rsidRPr="006A2403" w:rsidRDefault="006A2403" w:rsidP="006A2403">
      <w:pPr>
        <w:widowControl w:val="0"/>
        <w:autoSpaceDE w:val="0"/>
        <w:autoSpaceDN w:val="0"/>
        <w:spacing w:after="0" w:line="240" w:lineRule="auto"/>
        <w:rPr>
          <w:rFonts w:ascii="Arial MT" w:eastAsia="Arial MT" w:hAnsi="Arial MT" w:cs="Arial MT"/>
          <w:sz w:val="20"/>
          <w:szCs w:val="20"/>
        </w:rPr>
      </w:pPr>
    </w:p>
    <w:p w:rsidR="006A2403" w:rsidRPr="006A2403" w:rsidRDefault="006A2403" w:rsidP="006A2403">
      <w:pPr>
        <w:widowControl w:val="0"/>
        <w:autoSpaceDE w:val="0"/>
        <w:autoSpaceDN w:val="0"/>
        <w:spacing w:after="0" w:line="240" w:lineRule="auto"/>
        <w:rPr>
          <w:rFonts w:ascii="Arial MT" w:eastAsia="Arial MT" w:hAnsi="Arial MT" w:cs="Arial MT"/>
          <w:sz w:val="20"/>
          <w:szCs w:val="20"/>
        </w:rPr>
      </w:pPr>
    </w:p>
    <w:p w:rsidR="006A2403" w:rsidRPr="006A2403" w:rsidRDefault="006A2403" w:rsidP="006A2403">
      <w:pPr>
        <w:widowControl w:val="0"/>
        <w:autoSpaceDE w:val="0"/>
        <w:autoSpaceDN w:val="0"/>
        <w:spacing w:after="0" w:line="240" w:lineRule="auto"/>
        <w:rPr>
          <w:rFonts w:ascii="Arial MT" w:eastAsia="Arial MT" w:hAnsi="Arial MT" w:cs="Arial MT"/>
          <w:sz w:val="20"/>
          <w:szCs w:val="20"/>
        </w:rPr>
      </w:pPr>
    </w:p>
    <w:p w:rsidR="006A2403" w:rsidRPr="006A2403" w:rsidRDefault="006A2403" w:rsidP="006A2403">
      <w:pPr>
        <w:widowControl w:val="0"/>
        <w:autoSpaceDE w:val="0"/>
        <w:autoSpaceDN w:val="0"/>
        <w:spacing w:after="0" w:line="240" w:lineRule="auto"/>
        <w:rPr>
          <w:rFonts w:ascii="Arial MT" w:eastAsia="Arial MT" w:hAnsi="Arial MT" w:cs="Arial MT"/>
          <w:sz w:val="20"/>
          <w:szCs w:val="20"/>
        </w:rPr>
      </w:pPr>
    </w:p>
    <w:p w:rsidR="006A2403" w:rsidRPr="006A2403" w:rsidRDefault="006A2403" w:rsidP="006A2403">
      <w:pPr>
        <w:widowControl w:val="0"/>
        <w:autoSpaceDE w:val="0"/>
        <w:autoSpaceDN w:val="0"/>
        <w:spacing w:after="0" w:line="240" w:lineRule="auto"/>
        <w:rPr>
          <w:rFonts w:ascii="Arial MT" w:eastAsia="Arial MT" w:hAnsi="Arial MT" w:cs="Arial MT"/>
          <w:sz w:val="20"/>
          <w:szCs w:val="20"/>
        </w:rPr>
      </w:pPr>
    </w:p>
    <w:p w:rsidR="006A2403" w:rsidRPr="006A2403" w:rsidRDefault="006A2403" w:rsidP="006A2403">
      <w:pPr>
        <w:widowControl w:val="0"/>
        <w:autoSpaceDE w:val="0"/>
        <w:autoSpaceDN w:val="0"/>
        <w:spacing w:after="0" w:line="240" w:lineRule="auto"/>
        <w:rPr>
          <w:rFonts w:ascii="Arial MT" w:eastAsia="Arial MT" w:hAnsi="Arial MT" w:cs="Arial MT"/>
          <w:sz w:val="20"/>
          <w:szCs w:val="20"/>
        </w:rPr>
      </w:pPr>
    </w:p>
    <w:p w:rsidR="006A2403" w:rsidRPr="006A2403" w:rsidRDefault="006A2403" w:rsidP="006A2403">
      <w:pPr>
        <w:widowControl w:val="0"/>
        <w:autoSpaceDE w:val="0"/>
        <w:autoSpaceDN w:val="0"/>
        <w:spacing w:after="0" w:line="240" w:lineRule="auto"/>
        <w:rPr>
          <w:rFonts w:ascii="Arial MT" w:eastAsia="Arial MT" w:hAnsi="Arial MT" w:cs="Arial MT"/>
          <w:sz w:val="20"/>
          <w:szCs w:val="20"/>
        </w:rPr>
      </w:pPr>
    </w:p>
    <w:sectPr w:rsidR="006A2403" w:rsidRPr="006A2403" w:rsidSect="002E5547">
      <w:headerReference w:type="default" r:id="rId11"/>
      <w:headerReference w:type="first" r:id="rId12"/>
      <w:pgSz w:w="11910" w:h="16840"/>
      <w:pgMar w:top="880" w:right="1020" w:bottom="280" w:left="10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272" w:rsidRDefault="00E71272" w:rsidP="00CE1685">
      <w:pPr>
        <w:spacing w:after="0" w:line="240" w:lineRule="auto"/>
      </w:pPr>
      <w:r>
        <w:separator/>
      </w:r>
    </w:p>
  </w:endnote>
  <w:endnote w:type="continuationSeparator" w:id="0">
    <w:p w:rsidR="00E71272" w:rsidRDefault="00E71272" w:rsidP="00CE16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6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1576339"/>
      <w:docPartObj>
        <w:docPartGallery w:val="Page Numbers (Bottom of Page)"/>
        <w:docPartUnique/>
      </w:docPartObj>
    </w:sdtPr>
    <w:sdtEndPr/>
    <w:sdtContent>
      <w:p w:rsidR="00A35E12" w:rsidRDefault="00A35E12">
        <w:pPr>
          <w:pStyle w:val="Pidipagina"/>
          <w:jc w:val="center"/>
        </w:pPr>
        <w:r>
          <w:fldChar w:fldCharType="begin"/>
        </w:r>
        <w:r>
          <w:instrText>PAGE   \* MERGEFORMAT</w:instrText>
        </w:r>
        <w:r>
          <w:fldChar w:fldCharType="separate"/>
        </w:r>
        <w:r w:rsidR="00053EE1">
          <w:rPr>
            <w:noProof/>
          </w:rPr>
          <w:t>1</w:t>
        </w:r>
        <w:r>
          <w:fldChar w:fldCharType="end"/>
        </w:r>
      </w:p>
    </w:sdtContent>
  </w:sdt>
  <w:p w:rsidR="00A35E12" w:rsidRDefault="00A35E1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272" w:rsidRDefault="00E71272" w:rsidP="00CE1685">
      <w:pPr>
        <w:spacing w:after="0" w:line="240" w:lineRule="auto"/>
      </w:pPr>
      <w:r>
        <w:separator/>
      </w:r>
    </w:p>
  </w:footnote>
  <w:footnote w:type="continuationSeparator" w:id="0">
    <w:p w:rsidR="00E71272" w:rsidRDefault="00E71272" w:rsidP="00CE16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1676" w:rsidRDefault="00D91676" w:rsidP="00D91676">
    <w:pPr>
      <w:pStyle w:val="Intestazione"/>
      <w:jc w:val="center"/>
    </w:pPr>
    <w:r>
      <w:rPr>
        <w:noProof/>
        <w:lang w:eastAsia="it-IT"/>
      </w:rPr>
      <w:drawing>
        <wp:inline distT="0" distB="0" distL="0" distR="0" wp14:anchorId="6CC02C37" wp14:editId="236D34B7">
          <wp:extent cx="2390140" cy="1115695"/>
          <wp:effectExtent l="0" t="0" r="0" b="825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90140" cy="111569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47" w:rsidRPr="00871DE8" w:rsidRDefault="002E5547" w:rsidP="00871DE8">
    <w:pPr>
      <w:tabs>
        <w:tab w:val="center" w:pos="4819"/>
        <w:tab w:val="right" w:pos="9638"/>
      </w:tabs>
      <w:spacing w:after="0" w:line="240" w:lineRule="auto"/>
      <w:jc w:val="center"/>
      <w:rPr>
        <w:rFonts w:ascii="Times New Roman" w:eastAsia="Times New Roman" w:hAnsi="Times New Roman" w:cs="Times New Roman"/>
        <w:b/>
        <w:sz w:val="26"/>
        <w:szCs w:val="26"/>
        <w:lang w:eastAsia="it-IT"/>
      </w:rPr>
    </w:pPr>
    <w:r w:rsidRPr="00871DE8">
      <w:rPr>
        <w:rFonts w:ascii="Times New Roman" w:eastAsia="Times New Roman" w:hAnsi="Times New Roman" w:cs="Times New Roman"/>
        <w:b/>
        <w:sz w:val="26"/>
        <w:szCs w:val="26"/>
        <w:lang w:eastAsia="it-IT"/>
      </w:rPr>
      <w:t>azienda regionale per l’edilizia abitativa</w:t>
    </w:r>
  </w:p>
  <w:p w:rsidR="002E5547" w:rsidRPr="00871DE8" w:rsidRDefault="002E5547" w:rsidP="00871DE8">
    <w:pPr>
      <w:tabs>
        <w:tab w:val="center" w:pos="4819"/>
        <w:tab w:val="left" w:pos="7655"/>
        <w:tab w:val="left" w:pos="7938"/>
        <w:tab w:val="right" w:pos="9638"/>
      </w:tabs>
      <w:spacing w:after="0" w:line="240" w:lineRule="auto"/>
      <w:jc w:val="both"/>
      <w:rPr>
        <w:rFonts w:ascii="Times New Roman" w:eastAsia="Times New Roman" w:hAnsi="Times New Roman" w:cs="Times New Roman"/>
        <w:sz w:val="24"/>
        <w:szCs w:val="20"/>
        <w:u w:val="single"/>
        <w:lang w:eastAsia="it-IT"/>
      </w:rPr>
    </w:pPr>
    <w:r w:rsidRPr="00871DE8">
      <w:rPr>
        <w:rFonts w:ascii="Times New Roman" w:eastAsia="Times New Roman" w:hAnsi="Times New Roman" w:cs="Times New Roman"/>
        <w:sz w:val="24"/>
        <w:szCs w:val="20"/>
        <w:u w:val="single"/>
        <w:lang w:eastAsia="it-IT"/>
      </w:rPr>
      <w:t xml:space="preserve">delibera del Commissario Straordinario  n. _______del                       </w:t>
    </w:r>
    <w:r>
      <w:rPr>
        <w:rFonts w:ascii="Times New Roman" w:eastAsia="Times New Roman" w:hAnsi="Times New Roman" w:cs="Times New Roman"/>
        <w:sz w:val="24"/>
        <w:szCs w:val="20"/>
        <w:u w:val="single"/>
        <w:lang w:eastAsia="it-IT"/>
      </w:rPr>
      <w:t>/</w:t>
    </w:r>
    <w:r w:rsidRPr="00871DE8">
      <w:rPr>
        <w:rFonts w:ascii="Times New Roman" w:eastAsia="Times New Roman" w:hAnsi="Times New Roman" w:cs="Times New Roman"/>
        <w:sz w:val="24"/>
        <w:szCs w:val="20"/>
        <w:u w:val="single"/>
        <w:lang w:eastAsia="it-IT"/>
      </w:rPr>
      <w:t xml:space="preserve">/2020____  pag. </w:t>
    </w:r>
    <w:r w:rsidRPr="00871DE8">
      <w:rPr>
        <w:rFonts w:ascii="Times New Roman" w:eastAsia="Times New Roman" w:hAnsi="Times New Roman" w:cs="Times New Roman"/>
        <w:sz w:val="24"/>
        <w:szCs w:val="24"/>
        <w:u w:val="single"/>
        <w:lang w:eastAsia="it-IT"/>
      </w:rPr>
      <w:fldChar w:fldCharType="begin"/>
    </w:r>
    <w:r w:rsidRPr="00871DE8">
      <w:rPr>
        <w:rFonts w:ascii="Times New Roman" w:eastAsia="Times New Roman" w:hAnsi="Times New Roman" w:cs="Times New Roman"/>
        <w:sz w:val="24"/>
        <w:szCs w:val="24"/>
        <w:u w:val="single"/>
        <w:lang w:eastAsia="it-IT"/>
      </w:rPr>
      <w:instrText xml:space="preserve"> PAGE </w:instrText>
    </w:r>
    <w:r w:rsidRPr="00871DE8">
      <w:rPr>
        <w:rFonts w:ascii="Times New Roman" w:eastAsia="Times New Roman" w:hAnsi="Times New Roman" w:cs="Times New Roman"/>
        <w:sz w:val="24"/>
        <w:szCs w:val="24"/>
        <w:u w:val="single"/>
        <w:lang w:eastAsia="it-IT"/>
      </w:rPr>
      <w:fldChar w:fldCharType="separate"/>
    </w:r>
    <w:r w:rsidR="00053EE1">
      <w:rPr>
        <w:rFonts w:ascii="Times New Roman" w:eastAsia="Times New Roman" w:hAnsi="Times New Roman" w:cs="Times New Roman"/>
        <w:noProof/>
        <w:sz w:val="24"/>
        <w:szCs w:val="24"/>
        <w:u w:val="single"/>
        <w:lang w:eastAsia="it-IT"/>
      </w:rPr>
      <w:t>2</w:t>
    </w:r>
    <w:r w:rsidRPr="00871DE8">
      <w:rPr>
        <w:rFonts w:ascii="Times New Roman" w:eastAsia="Times New Roman" w:hAnsi="Times New Roman" w:cs="Times New Roman"/>
        <w:sz w:val="24"/>
        <w:szCs w:val="24"/>
        <w:u w:val="single"/>
        <w:lang w:eastAsia="it-IT"/>
      </w:rPr>
      <w:fldChar w:fldCharType="end"/>
    </w:r>
  </w:p>
  <w:p w:rsidR="002E5547" w:rsidRDefault="002E5547">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47" w:rsidRPr="00CE1685" w:rsidRDefault="002E5547" w:rsidP="00871DE8">
    <w:pPr>
      <w:tabs>
        <w:tab w:val="center" w:pos="4819"/>
        <w:tab w:val="right" w:pos="9638"/>
      </w:tabs>
      <w:spacing w:after="0" w:line="240" w:lineRule="auto"/>
      <w:jc w:val="center"/>
      <w:rPr>
        <w:rFonts w:ascii="Arial" w:eastAsia="Times New Roman" w:hAnsi="Arial" w:cs="Arial"/>
        <w:b/>
        <w:noProof/>
        <w:color w:val="333399"/>
        <w:lang w:eastAsia="it-IT"/>
      </w:rPr>
    </w:pPr>
    <w:r>
      <w:rPr>
        <w:rFonts w:ascii="Arial" w:eastAsia="Times New Roman" w:hAnsi="Arial" w:cs="Arial"/>
        <w:b/>
        <w:noProof/>
        <w:color w:val="333399"/>
        <w:lang w:eastAsia="it-IT"/>
      </w:rPr>
      <w:drawing>
        <wp:inline distT="0" distB="0" distL="0" distR="0" wp14:anchorId="757991D6" wp14:editId="53DCBD98">
          <wp:extent cx="3143250" cy="1266825"/>
          <wp:effectExtent l="0" t="0" r="0" b="9525"/>
          <wp:docPr id="3" name="Immagine 3" descr="Logo Ar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 Ar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1266825"/>
                  </a:xfrm>
                  <a:prstGeom prst="rect">
                    <a:avLst/>
                  </a:prstGeom>
                  <a:noFill/>
                  <a:ln>
                    <a:noFill/>
                  </a:ln>
                </pic:spPr>
              </pic:pic>
            </a:graphicData>
          </a:graphic>
        </wp:inline>
      </w:drawing>
    </w:r>
  </w:p>
  <w:p w:rsidR="002E5547" w:rsidRPr="00CE1685" w:rsidRDefault="002E5547" w:rsidP="00871DE8">
    <w:pPr>
      <w:tabs>
        <w:tab w:val="right" w:pos="9638"/>
      </w:tabs>
      <w:overflowPunct w:val="0"/>
      <w:autoSpaceDE w:val="0"/>
      <w:autoSpaceDN w:val="0"/>
      <w:adjustRightInd w:val="0"/>
      <w:spacing w:after="0" w:line="240" w:lineRule="auto"/>
      <w:ind w:left="-142"/>
      <w:jc w:val="center"/>
      <w:textAlignment w:val="baseline"/>
      <w:rPr>
        <w:rFonts w:ascii="Times New Roman" w:eastAsia="Times New Roman" w:hAnsi="Times New Roman" w:cs="Times New Roman"/>
        <w:sz w:val="23"/>
        <w:szCs w:val="23"/>
        <w:lang w:eastAsia="it-IT"/>
      </w:rPr>
    </w:pPr>
    <w:r w:rsidRPr="00CE1685">
      <w:rPr>
        <w:rFonts w:ascii="Arial" w:eastAsia="Times New Roman" w:hAnsi="Arial" w:cs="Arial"/>
        <w:b/>
        <w:sz w:val="23"/>
        <w:szCs w:val="23"/>
        <w:lang w:eastAsia="it-IT"/>
      </w:rPr>
      <w:t>azienda regionale pro s’</w:t>
    </w:r>
    <w:proofErr w:type="spellStart"/>
    <w:r w:rsidRPr="00CE1685">
      <w:rPr>
        <w:rFonts w:ascii="Arial" w:eastAsia="Times New Roman" w:hAnsi="Arial" w:cs="Arial"/>
        <w:b/>
        <w:sz w:val="23"/>
        <w:szCs w:val="23"/>
        <w:lang w:eastAsia="it-IT"/>
      </w:rPr>
      <w:t>edilitzia</w:t>
    </w:r>
    <w:proofErr w:type="spellEnd"/>
    <w:r w:rsidRPr="00CE1685">
      <w:rPr>
        <w:rFonts w:ascii="Arial" w:eastAsia="Times New Roman" w:hAnsi="Arial" w:cs="Arial"/>
        <w:b/>
        <w:sz w:val="23"/>
        <w:szCs w:val="23"/>
        <w:lang w:eastAsia="it-IT"/>
      </w:rPr>
      <w:t xml:space="preserve"> abitativa</w:t>
    </w:r>
  </w:p>
  <w:p w:rsidR="002E5547" w:rsidRPr="00CE1685" w:rsidRDefault="002E5547" w:rsidP="00871DE8">
    <w:pPr>
      <w:tabs>
        <w:tab w:val="center" w:pos="4819"/>
        <w:tab w:val="right" w:pos="9638"/>
      </w:tabs>
      <w:spacing w:after="0" w:line="240" w:lineRule="auto"/>
      <w:jc w:val="center"/>
      <w:rPr>
        <w:rFonts w:ascii="Times New Roman" w:eastAsia="Times New Roman" w:hAnsi="Times New Roman" w:cs="Times New Roman"/>
        <w:sz w:val="24"/>
        <w:szCs w:val="24"/>
        <w:lang w:eastAsia="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E3CEE"/>
    <w:multiLevelType w:val="hybridMultilevel"/>
    <w:tmpl w:val="87A44904"/>
    <w:lvl w:ilvl="0" w:tplc="0410000F">
      <w:start w:val="1"/>
      <w:numFmt w:val="decimal"/>
      <w:lvlText w:val="%1."/>
      <w:lvlJc w:val="left"/>
      <w:pPr>
        <w:ind w:left="821" w:hanging="360"/>
      </w:pPr>
    </w:lvl>
    <w:lvl w:ilvl="1" w:tplc="04100019" w:tentative="1">
      <w:start w:val="1"/>
      <w:numFmt w:val="lowerLetter"/>
      <w:lvlText w:val="%2."/>
      <w:lvlJc w:val="left"/>
      <w:pPr>
        <w:ind w:left="1541" w:hanging="360"/>
      </w:pPr>
    </w:lvl>
    <w:lvl w:ilvl="2" w:tplc="0410001B" w:tentative="1">
      <w:start w:val="1"/>
      <w:numFmt w:val="lowerRoman"/>
      <w:lvlText w:val="%3."/>
      <w:lvlJc w:val="right"/>
      <w:pPr>
        <w:ind w:left="2261" w:hanging="180"/>
      </w:pPr>
    </w:lvl>
    <w:lvl w:ilvl="3" w:tplc="0410000F" w:tentative="1">
      <w:start w:val="1"/>
      <w:numFmt w:val="decimal"/>
      <w:lvlText w:val="%4."/>
      <w:lvlJc w:val="left"/>
      <w:pPr>
        <w:ind w:left="2981" w:hanging="360"/>
      </w:pPr>
    </w:lvl>
    <w:lvl w:ilvl="4" w:tplc="04100019" w:tentative="1">
      <w:start w:val="1"/>
      <w:numFmt w:val="lowerLetter"/>
      <w:lvlText w:val="%5."/>
      <w:lvlJc w:val="left"/>
      <w:pPr>
        <w:ind w:left="3701" w:hanging="360"/>
      </w:pPr>
    </w:lvl>
    <w:lvl w:ilvl="5" w:tplc="0410001B" w:tentative="1">
      <w:start w:val="1"/>
      <w:numFmt w:val="lowerRoman"/>
      <w:lvlText w:val="%6."/>
      <w:lvlJc w:val="right"/>
      <w:pPr>
        <w:ind w:left="4421" w:hanging="180"/>
      </w:pPr>
    </w:lvl>
    <w:lvl w:ilvl="6" w:tplc="0410000F" w:tentative="1">
      <w:start w:val="1"/>
      <w:numFmt w:val="decimal"/>
      <w:lvlText w:val="%7."/>
      <w:lvlJc w:val="left"/>
      <w:pPr>
        <w:ind w:left="5141" w:hanging="360"/>
      </w:pPr>
    </w:lvl>
    <w:lvl w:ilvl="7" w:tplc="04100019" w:tentative="1">
      <w:start w:val="1"/>
      <w:numFmt w:val="lowerLetter"/>
      <w:lvlText w:val="%8."/>
      <w:lvlJc w:val="left"/>
      <w:pPr>
        <w:ind w:left="5861" w:hanging="360"/>
      </w:pPr>
    </w:lvl>
    <w:lvl w:ilvl="8" w:tplc="0410001B" w:tentative="1">
      <w:start w:val="1"/>
      <w:numFmt w:val="lowerRoman"/>
      <w:lvlText w:val="%9."/>
      <w:lvlJc w:val="right"/>
      <w:pPr>
        <w:ind w:left="6581" w:hanging="180"/>
      </w:pPr>
    </w:lvl>
  </w:abstractNum>
  <w:abstractNum w:abstractNumId="1">
    <w:nsid w:val="0EC01300"/>
    <w:multiLevelType w:val="hybridMultilevel"/>
    <w:tmpl w:val="3418F194"/>
    <w:lvl w:ilvl="0" w:tplc="774E7CB8">
      <w:start w:val="14"/>
      <w:numFmt w:val="bullet"/>
      <w:lvlText w:val="-"/>
      <w:lvlJc w:val="left"/>
      <w:pPr>
        <w:ind w:left="420" w:hanging="360"/>
      </w:pPr>
      <w:rPr>
        <w:rFonts w:ascii="Arial" w:eastAsia="Times New Roman"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
    <w:nsid w:val="153558E0"/>
    <w:multiLevelType w:val="hybridMultilevel"/>
    <w:tmpl w:val="85F0B6D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5964B76"/>
    <w:multiLevelType w:val="hybridMultilevel"/>
    <w:tmpl w:val="6E82D09A"/>
    <w:lvl w:ilvl="0" w:tplc="3E00DD2A">
      <w:numFmt w:val="bullet"/>
      <w:lvlText w:val=""/>
      <w:lvlJc w:val="left"/>
      <w:pPr>
        <w:ind w:left="548" w:hanging="428"/>
      </w:pPr>
      <w:rPr>
        <w:rFonts w:ascii="Symbol" w:eastAsia="Symbol" w:hAnsi="Symbol" w:cs="Symbol" w:hint="default"/>
        <w:w w:val="99"/>
        <w:sz w:val="20"/>
        <w:szCs w:val="20"/>
        <w:lang w:val="it-IT" w:eastAsia="en-US" w:bidi="ar-SA"/>
      </w:rPr>
    </w:lvl>
    <w:lvl w:ilvl="1" w:tplc="45DEBF52">
      <w:numFmt w:val="bullet"/>
      <w:lvlText w:val="•"/>
      <w:lvlJc w:val="left"/>
      <w:pPr>
        <w:ind w:left="1460" w:hanging="428"/>
      </w:pPr>
      <w:rPr>
        <w:lang w:val="it-IT" w:eastAsia="en-US" w:bidi="ar-SA"/>
      </w:rPr>
    </w:lvl>
    <w:lvl w:ilvl="2" w:tplc="34CE1D62">
      <w:numFmt w:val="bullet"/>
      <w:lvlText w:val="•"/>
      <w:lvlJc w:val="left"/>
      <w:pPr>
        <w:ind w:left="2381" w:hanging="428"/>
      </w:pPr>
      <w:rPr>
        <w:lang w:val="it-IT" w:eastAsia="en-US" w:bidi="ar-SA"/>
      </w:rPr>
    </w:lvl>
    <w:lvl w:ilvl="3" w:tplc="8A183BE2">
      <w:numFmt w:val="bullet"/>
      <w:lvlText w:val="•"/>
      <w:lvlJc w:val="left"/>
      <w:pPr>
        <w:ind w:left="3301" w:hanging="428"/>
      </w:pPr>
      <w:rPr>
        <w:lang w:val="it-IT" w:eastAsia="en-US" w:bidi="ar-SA"/>
      </w:rPr>
    </w:lvl>
    <w:lvl w:ilvl="4" w:tplc="CCD21E4C">
      <w:numFmt w:val="bullet"/>
      <w:lvlText w:val="•"/>
      <w:lvlJc w:val="left"/>
      <w:pPr>
        <w:ind w:left="4222" w:hanging="428"/>
      </w:pPr>
      <w:rPr>
        <w:lang w:val="it-IT" w:eastAsia="en-US" w:bidi="ar-SA"/>
      </w:rPr>
    </w:lvl>
    <w:lvl w:ilvl="5" w:tplc="BCCEC492">
      <w:numFmt w:val="bullet"/>
      <w:lvlText w:val="•"/>
      <w:lvlJc w:val="left"/>
      <w:pPr>
        <w:ind w:left="5143" w:hanging="428"/>
      </w:pPr>
      <w:rPr>
        <w:lang w:val="it-IT" w:eastAsia="en-US" w:bidi="ar-SA"/>
      </w:rPr>
    </w:lvl>
    <w:lvl w:ilvl="6" w:tplc="9506A380">
      <w:numFmt w:val="bullet"/>
      <w:lvlText w:val="•"/>
      <w:lvlJc w:val="left"/>
      <w:pPr>
        <w:ind w:left="6063" w:hanging="428"/>
      </w:pPr>
      <w:rPr>
        <w:lang w:val="it-IT" w:eastAsia="en-US" w:bidi="ar-SA"/>
      </w:rPr>
    </w:lvl>
    <w:lvl w:ilvl="7" w:tplc="F7B45374">
      <w:numFmt w:val="bullet"/>
      <w:lvlText w:val="•"/>
      <w:lvlJc w:val="left"/>
      <w:pPr>
        <w:ind w:left="6984" w:hanging="428"/>
      </w:pPr>
      <w:rPr>
        <w:lang w:val="it-IT" w:eastAsia="en-US" w:bidi="ar-SA"/>
      </w:rPr>
    </w:lvl>
    <w:lvl w:ilvl="8" w:tplc="01D24E00">
      <w:numFmt w:val="bullet"/>
      <w:lvlText w:val="•"/>
      <w:lvlJc w:val="left"/>
      <w:pPr>
        <w:ind w:left="7905" w:hanging="428"/>
      </w:pPr>
      <w:rPr>
        <w:lang w:val="it-IT" w:eastAsia="en-US" w:bidi="ar-SA"/>
      </w:rPr>
    </w:lvl>
  </w:abstractNum>
  <w:abstractNum w:abstractNumId="4">
    <w:nsid w:val="1F2472A2"/>
    <w:multiLevelType w:val="hybridMultilevel"/>
    <w:tmpl w:val="108C3618"/>
    <w:lvl w:ilvl="0" w:tplc="0410000B">
      <w:start w:val="1"/>
      <w:numFmt w:val="bullet"/>
      <w:lvlText w:val=""/>
      <w:lvlJc w:val="left"/>
      <w:pPr>
        <w:ind w:left="1553" w:hanging="360"/>
      </w:pPr>
      <w:rPr>
        <w:rFonts w:ascii="Wingdings" w:hAnsi="Wingdings" w:hint="default"/>
      </w:rPr>
    </w:lvl>
    <w:lvl w:ilvl="1" w:tplc="04100003" w:tentative="1">
      <w:start w:val="1"/>
      <w:numFmt w:val="bullet"/>
      <w:lvlText w:val="o"/>
      <w:lvlJc w:val="left"/>
      <w:pPr>
        <w:ind w:left="2273" w:hanging="360"/>
      </w:pPr>
      <w:rPr>
        <w:rFonts w:ascii="Courier New" w:hAnsi="Courier New" w:cs="Courier New" w:hint="default"/>
      </w:rPr>
    </w:lvl>
    <w:lvl w:ilvl="2" w:tplc="04100005" w:tentative="1">
      <w:start w:val="1"/>
      <w:numFmt w:val="bullet"/>
      <w:lvlText w:val=""/>
      <w:lvlJc w:val="left"/>
      <w:pPr>
        <w:ind w:left="2993" w:hanging="360"/>
      </w:pPr>
      <w:rPr>
        <w:rFonts w:ascii="Wingdings" w:hAnsi="Wingdings" w:hint="default"/>
      </w:rPr>
    </w:lvl>
    <w:lvl w:ilvl="3" w:tplc="04100001" w:tentative="1">
      <w:start w:val="1"/>
      <w:numFmt w:val="bullet"/>
      <w:lvlText w:val=""/>
      <w:lvlJc w:val="left"/>
      <w:pPr>
        <w:ind w:left="3713" w:hanging="360"/>
      </w:pPr>
      <w:rPr>
        <w:rFonts w:ascii="Symbol" w:hAnsi="Symbol" w:hint="default"/>
      </w:rPr>
    </w:lvl>
    <w:lvl w:ilvl="4" w:tplc="04100003" w:tentative="1">
      <w:start w:val="1"/>
      <w:numFmt w:val="bullet"/>
      <w:lvlText w:val="o"/>
      <w:lvlJc w:val="left"/>
      <w:pPr>
        <w:ind w:left="4433" w:hanging="360"/>
      </w:pPr>
      <w:rPr>
        <w:rFonts w:ascii="Courier New" w:hAnsi="Courier New" w:cs="Courier New" w:hint="default"/>
      </w:rPr>
    </w:lvl>
    <w:lvl w:ilvl="5" w:tplc="04100005" w:tentative="1">
      <w:start w:val="1"/>
      <w:numFmt w:val="bullet"/>
      <w:lvlText w:val=""/>
      <w:lvlJc w:val="left"/>
      <w:pPr>
        <w:ind w:left="5153" w:hanging="360"/>
      </w:pPr>
      <w:rPr>
        <w:rFonts w:ascii="Wingdings" w:hAnsi="Wingdings" w:hint="default"/>
      </w:rPr>
    </w:lvl>
    <w:lvl w:ilvl="6" w:tplc="04100001" w:tentative="1">
      <w:start w:val="1"/>
      <w:numFmt w:val="bullet"/>
      <w:lvlText w:val=""/>
      <w:lvlJc w:val="left"/>
      <w:pPr>
        <w:ind w:left="5873" w:hanging="360"/>
      </w:pPr>
      <w:rPr>
        <w:rFonts w:ascii="Symbol" w:hAnsi="Symbol" w:hint="default"/>
      </w:rPr>
    </w:lvl>
    <w:lvl w:ilvl="7" w:tplc="04100003" w:tentative="1">
      <w:start w:val="1"/>
      <w:numFmt w:val="bullet"/>
      <w:lvlText w:val="o"/>
      <w:lvlJc w:val="left"/>
      <w:pPr>
        <w:ind w:left="6593" w:hanging="360"/>
      </w:pPr>
      <w:rPr>
        <w:rFonts w:ascii="Courier New" w:hAnsi="Courier New" w:cs="Courier New" w:hint="default"/>
      </w:rPr>
    </w:lvl>
    <w:lvl w:ilvl="8" w:tplc="04100005" w:tentative="1">
      <w:start w:val="1"/>
      <w:numFmt w:val="bullet"/>
      <w:lvlText w:val=""/>
      <w:lvlJc w:val="left"/>
      <w:pPr>
        <w:ind w:left="7313" w:hanging="360"/>
      </w:pPr>
      <w:rPr>
        <w:rFonts w:ascii="Wingdings" w:hAnsi="Wingdings" w:hint="default"/>
      </w:rPr>
    </w:lvl>
  </w:abstractNum>
  <w:abstractNum w:abstractNumId="5">
    <w:nsid w:val="217A0214"/>
    <w:multiLevelType w:val="hybridMultilevel"/>
    <w:tmpl w:val="E5324610"/>
    <w:lvl w:ilvl="0" w:tplc="6B504FE0">
      <w:start w:val="1"/>
      <w:numFmt w:val="lowerLetter"/>
      <w:lvlText w:val="%1)"/>
      <w:lvlJc w:val="left"/>
      <w:pPr>
        <w:ind w:left="528" w:hanging="427"/>
        <w:jc w:val="left"/>
      </w:pPr>
      <w:rPr>
        <w:rFonts w:ascii="Arial MT" w:eastAsia="Arial MT" w:hAnsi="Arial MT" w:cs="Arial MT" w:hint="default"/>
        <w:spacing w:val="-2"/>
        <w:w w:val="99"/>
        <w:sz w:val="20"/>
        <w:szCs w:val="20"/>
        <w:lang w:val="it-IT" w:eastAsia="en-US" w:bidi="ar-SA"/>
      </w:rPr>
    </w:lvl>
    <w:lvl w:ilvl="1" w:tplc="A024082A">
      <w:numFmt w:val="bullet"/>
      <w:lvlText w:val=""/>
      <w:lvlJc w:val="left"/>
      <w:pPr>
        <w:ind w:left="953" w:hanging="426"/>
      </w:pPr>
      <w:rPr>
        <w:rFonts w:ascii="Symbol" w:eastAsia="Symbol" w:hAnsi="Symbol" w:cs="Symbol" w:hint="default"/>
        <w:w w:val="99"/>
        <w:sz w:val="20"/>
        <w:szCs w:val="20"/>
        <w:lang w:val="it-IT" w:eastAsia="en-US" w:bidi="ar-SA"/>
      </w:rPr>
    </w:lvl>
    <w:lvl w:ilvl="2" w:tplc="AB264448">
      <w:numFmt w:val="bullet"/>
      <w:lvlText w:val="•"/>
      <w:lvlJc w:val="left"/>
      <w:pPr>
        <w:ind w:left="1854" w:hanging="426"/>
      </w:pPr>
      <w:rPr>
        <w:rFonts w:hint="default"/>
        <w:lang w:val="it-IT" w:eastAsia="en-US" w:bidi="ar-SA"/>
      </w:rPr>
    </w:lvl>
    <w:lvl w:ilvl="3" w:tplc="D1121C40">
      <w:numFmt w:val="bullet"/>
      <w:lvlText w:val="•"/>
      <w:lvlJc w:val="left"/>
      <w:pPr>
        <w:ind w:left="2748" w:hanging="426"/>
      </w:pPr>
      <w:rPr>
        <w:rFonts w:hint="default"/>
        <w:lang w:val="it-IT" w:eastAsia="en-US" w:bidi="ar-SA"/>
      </w:rPr>
    </w:lvl>
    <w:lvl w:ilvl="4" w:tplc="4A306634">
      <w:numFmt w:val="bullet"/>
      <w:lvlText w:val="•"/>
      <w:lvlJc w:val="left"/>
      <w:pPr>
        <w:ind w:left="3642" w:hanging="426"/>
      </w:pPr>
      <w:rPr>
        <w:rFonts w:hint="default"/>
        <w:lang w:val="it-IT" w:eastAsia="en-US" w:bidi="ar-SA"/>
      </w:rPr>
    </w:lvl>
    <w:lvl w:ilvl="5" w:tplc="7622521A">
      <w:numFmt w:val="bullet"/>
      <w:lvlText w:val="•"/>
      <w:lvlJc w:val="left"/>
      <w:pPr>
        <w:ind w:left="4536" w:hanging="426"/>
      </w:pPr>
      <w:rPr>
        <w:rFonts w:hint="default"/>
        <w:lang w:val="it-IT" w:eastAsia="en-US" w:bidi="ar-SA"/>
      </w:rPr>
    </w:lvl>
    <w:lvl w:ilvl="6" w:tplc="3FBEC304">
      <w:numFmt w:val="bullet"/>
      <w:lvlText w:val="•"/>
      <w:lvlJc w:val="left"/>
      <w:pPr>
        <w:ind w:left="5430" w:hanging="426"/>
      </w:pPr>
      <w:rPr>
        <w:rFonts w:hint="default"/>
        <w:lang w:val="it-IT" w:eastAsia="en-US" w:bidi="ar-SA"/>
      </w:rPr>
    </w:lvl>
    <w:lvl w:ilvl="7" w:tplc="24E850E0">
      <w:numFmt w:val="bullet"/>
      <w:lvlText w:val="•"/>
      <w:lvlJc w:val="left"/>
      <w:pPr>
        <w:ind w:left="6324" w:hanging="426"/>
      </w:pPr>
      <w:rPr>
        <w:rFonts w:hint="default"/>
        <w:lang w:val="it-IT" w:eastAsia="en-US" w:bidi="ar-SA"/>
      </w:rPr>
    </w:lvl>
    <w:lvl w:ilvl="8" w:tplc="2B76C932">
      <w:numFmt w:val="bullet"/>
      <w:lvlText w:val="•"/>
      <w:lvlJc w:val="left"/>
      <w:pPr>
        <w:ind w:left="7218" w:hanging="426"/>
      </w:pPr>
      <w:rPr>
        <w:rFonts w:hint="default"/>
        <w:lang w:val="it-IT" w:eastAsia="en-US" w:bidi="ar-SA"/>
      </w:rPr>
    </w:lvl>
  </w:abstractNum>
  <w:abstractNum w:abstractNumId="6">
    <w:nsid w:val="21B84B20"/>
    <w:multiLevelType w:val="hybridMultilevel"/>
    <w:tmpl w:val="A9827A9E"/>
    <w:lvl w:ilvl="0" w:tplc="04100001">
      <w:start w:val="1"/>
      <w:numFmt w:val="bullet"/>
      <w:lvlText w:val=""/>
      <w:lvlJc w:val="left"/>
      <w:pPr>
        <w:ind w:left="821" w:hanging="360"/>
      </w:pPr>
      <w:rPr>
        <w:rFonts w:ascii="Symbol" w:hAnsi="Symbol" w:hint="default"/>
      </w:rPr>
    </w:lvl>
    <w:lvl w:ilvl="1" w:tplc="04100003" w:tentative="1">
      <w:start w:val="1"/>
      <w:numFmt w:val="bullet"/>
      <w:lvlText w:val="o"/>
      <w:lvlJc w:val="left"/>
      <w:pPr>
        <w:ind w:left="1541" w:hanging="360"/>
      </w:pPr>
      <w:rPr>
        <w:rFonts w:ascii="Courier New" w:hAnsi="Courier New" w:cs="Courier New" w:hint="default"/>
      </w:rPr>
    </w:lvl>
    <w:lvl w:ilvl="2" w:tplc="04100005" w:tentative="1">
      <w:start w:val="1"/>
      <w:numFmt w:val="bullet"/>
      <w:lvlText w:val=""/>
      <w:lvlJc w:val="left"/>
      <w:pPr>
        <w:ind w:left="2261" w:hanging="360"/>
      </w:pPr>
      <w:rPr>
        <w:rFonts w:ascii="Wingdings" w:hAnsi="Wingdings" w:hint="default"/>
      </w:rPr>
    </w:lvl>
    <w:lvl w:ilvl="3" w:tplc="04100001" w:tentative="1">
      <w:start w:val="1"/>
      <w:numFmt w:val="bullet"/>
      <w:lvlText w:val=""/>
      <w:lvlJc w:val="left"/>
      <w:pPr>
        <w:ind w:left="2981" w:hanging="360"/>
      </w:pPr>
      <w:rPr>
        <w:rFonts w:ascii="Symbol" w:hAnsi="Symbol" w:hint="default"/>
      </w:rPr>
    </w:lvl>
    <w:lvl w:ilvl="4" w:tplc="04100003" w:tentative="1">
      <w:start w:val="1"/>
      <w:numFmt w:val="bullet"/>
      <w:lvlText w:val="o"/>
      <w:lvlJc w:val="left"/>
      <w:pPr>
        <w:ind w:left="3701" w:hanging="360"/>
      </w:pPr>
      <w:rPr>
        <w:rFonts w:ascii="Courier New" w:hAnsi="Courier New" w:cs="Courier New" w:hint="default"/>
      </w:rPr>
    </w:lvl>
    <w:lvl w:ilvl="5" w:tplc="04100005" w:tentative="1">
      <w:start w:val="1"/>
      <w:numFmt w:val="bullet"/>
      <w:lvlText w:val=""/>
      <w:lvlJc w:val="left"/>
      <w:pPr>
        <w:ind w:left="4421" w:hanging="360"/>
      </w:pPr>
      <w:rPr>
        <w:rFonts w:ascii="Wingdings" w:hAnsi="Wingdings" w:hint="default"/>
      </w:rPr>
    </w:lvl>
    <w:lvl w:ilvl="6" w:tplc="04100001" w:tentative="1">
      <w:start w:val="1"/>
      <w:numFmt w:val="bullet"/>
      <w:lvlText w:val=""/>
      <w:lvlJc w:val="left"/>
      <w:pPr>
        <w:ind w:left="5141" w:hanging="360"/>
      </w:pPr>
      <w:rPr>
        <w:rFonts w:ascii="Symbol" w:hAnsi="Symbol" w:hint="default"/>
      </w:rPr>
    </w:lvl>
    <w:lvl w:ilvl="7" w:tplc="04100003" w:tentative="1">
      <w:start w:val="1"/>
      <w:numFmt w:val="bullet"/>
      <w:lvlText w:val="o"/>
      <w:lvlJc w:val="left"/>
      <w:pPr>
        <w:ind w:left="5861" w:hanging="360"/>
      </w:pPr>
      <w:rPr>
        <w:rFonts w:ascii="Courier New" w:hAnsi="Courier New" w:cs="Courier New" w:hint="default"/>
      </w:rPr>
    </w:lvl>
    <w:lvl w:ilvl="8" w:tplc="04100005" w:tentative="1">
      <w:start w:val="1"/>
      <w:numFmt w:val="bullet"/>
      <w:lvlText w:val=""/>
      <w:lvlJc w:val="left"/>
      <w:pPr>
        <w:ind w:left="6581" w:hanging="360"/>
      </w:pPr>
      <w:rPr>
        <w:rFonts w:ascii="Wingdings" w:hAnsi="Wingdings" w:hint="default"/>
      </w:rPr>
    </w:lvl>
  </w:abstractNum>
  <w:abstractNum w:abstractNumId="7">
    <w:nsid w:val="22FA7C5C"/>
    <w:multiLevelType w:val="hybridMultilevel"/>
    <w:tmpl w:val="782EDB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3A81B11"/>
    <w:multiLevelType w:val="hybridMultilevel"/>
    <w:tmpl w:val="1040B5C2"/>
    <w:lvl w:ilvl="0" w:tplc="0410000B">
      <w:start w:val="1"/>
      <w:numFmt w:val="bullet"/>
      <w:lvlText w:val=""/>
      <w:lvlJc w:val="left"/>
      <w:pPr>
        <w:ind w:left="2273" w:hanging="360"/>
      </w:pPr>
      <w:rPr>
        <w:rFonts w:ascii="Wingdings" w:hAnsi="Wingdings" w:hint="default"/>
      </w:rPr>
    </w:lvl>
    <w:lvl w:ilvl="1" w:tplc="04100003" w:tentative="1">
      <w:start w:val="1"/>
      <w:numFmt w:val="bullet"/>
      <w:lvlText w:val="o"/>
      <w:lvlJc w:val="left"/>
      <w:pPr>
        <w:ind w:left="2993" w:hanging="360"/>
      </w:pPr>
      <w:rPr>
        <w:rFonts w:ascii="Courier New" w:hAnsi="Courier New" w:cs="Courier New" w:hint="default"/>
      </w:rPr>
    </w:lvl>
    <w:lvl w:ilvl="2" w:tplc="04100005" w:tentative="1">
      <w:start w:val="1"/>
      <w:numFmt w:val="bullet"/>
      <w:lvlText w:val=""/>
      <w:lvlJc w:val="left"/>
      <w:pPr>
        <w:ind w:left="3713" w:hanging="360"/>
      </w:pPr>
      <w:rPr>
        <w:rFonts w:ascii="Wingdings" w:hAnsi="Wingdings" w:hint="default"/>
      </w:rPr>
    </w:lvl>
    <w:lvl w:ilvl="3" w:tplc="04100001" w:tentative="1">
      <w:start w:val="1"/>
      <w:numFmt w:val="bullet"/>
      <w:lvlText w:val=""/>
      <w:lvlJc w:val="left"/>
      <w:pPr>
        <w:ind w:left="4433" w:hanging="360"/>
      </w:pPr>
      <w:rPr>
        <w:rFonts w:ascii="Symbol" w:hAnsi="Symbol" w:hint="default"/>
      </w:rPr>
    </w:lvl>
    <w:lvl w:ilvl="4" w:tplc="04100003" w:tentative="1">
      <w:start w:val="1"/>
      <w:numFmt w:val="bullet"/>
      <w:lvlText w:val="o"/>
      <w:lvlJc w:val="left"/>
      <w:pPr>
        <w:ind w:left="5153" w:hanging="360"/>
      </w:pPr>
      <w:rPr>
        <w:rFonts w:ascii="Courier New" w:hAnsi="Courier New" w:cs="Courier New" w:hint="default"/>
      </w:rPr>
    </w:lvl>
    <w:lvl w:ilvl="5" w:tplc="04100005" w:tentative="1">
      <w:start w:val="1"/>
      <w:numFmt w:val="bullet"/>
      <w:lvlText w:val=""/>
      <w:lvlJc w:val="left"/>
      <w:pPr>
        <w:ind w:left="5873" w:hanging="360"/>
      </w:pPr>
      <w:rPr>
        <w:rFonts w:ascii="Wingdings" w:hAnsi="Wingdings" w:hint="default"/>
      </w:rPr>
    </w:lvl>
    <w:lvl w:ilvl="6" w:tplc="04100001" w:tentative="1">
      <w:start w:val="1"/>
      <w:numFmt w:val="bullet"/>
      <w:lvlText w:val=""/>
      <w:lvlJc w:val="left"/>
      <w:pPr>
        <w:ind w:left="6593" w:hanging="360"/>
      </w:pPr>
      <w:rPr>
        <w:rFonts w:ascii="Symbol" w:hAnsi="Symbol" w:hint="default"/>
      </w:rPr>
    </w:lvl>
    <w:lvl w:ilvl="7" w:tplc="04100003" w:tentative="1">
      <w:start w:val="1"/>
      <w:numFmt w:val="bullet"/>
      <w:lvlText w:val="o"/>
      <w:lvlJc w:val="left"/>
      <w:pPr>
        <w:ind w:left="7313" w:hanging="360"/>
      </w:pPr>
      <w:rPr>
        <w:rFonts w:ascii="Courier New" w:hAnsi="Courier New" w:cs="Courier New" w:hint="default"/>
      </w:rPr>
    </w:lvl>
    <w:lvl w:ilvl="8" w:tplc="04100005" w:tentative="1">
      <w:start w:val="1"/>
      <w:numFmt w:val="bullet"/>
      <w:lvlText w:val=""/>
      <w:lvlJc w:val="left"/>
      <w:pPr>
        <w:ind w:left="8033" w:hanging="360"/>
      </w:pPr>
      <w:rPr>
        <w:rFonts w:ascii="Wingdings" w:hAnsi="Wingdings" w:hint="default"/>
      </w:rPr>
    </w:lvl>
  </w:abstractNum>
  <w:abstractNum w:abstractNumId="9">
    <w:nsid w:val="259C0684"/>
    <w:multiLevelType w:val="hybridMultilevel"/>
    <w:tmpl w:val="6C243CA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6153236"/>
    <w:multiLevelType w:val="hybridMultilevel"/>
    <w:tmpl w:val="8FDA117E"/>
    <w:lvl w:ilvl="0" w:tplc="0410000B">
      <w:start w:val="1"/>
      <w:numFmt w:val="bullet"/>
      <w:lvlText w:val=""/>
      <w:lvlJc w:val="left"/>
      <w:pPr>
        <w:ind w:left="821" w:hanging="360"/>
      </w:pPr>
      <w:rPr>
        <w:rFonts w:ascii="Wingdings" w:hAnsi="Wingdings" w:hint="default"/>
      </w:rPr>
    </w:lvl>
    <w:lvl w:ilvl="1" w:tplc="04100003" w:tentative="1">
      <w:start w:val="1"/>
      <w:numFmt w:val="bullet"/>
      <w:lvlText w:val="o"/>
      <w:lvlJc w:val="left"/>
      <w:pPr>
        <w:ind w:left="1541" w:hanging="360"/>
      </w:pPr>
      <w:rPr>
        <w:rFonts w:ascii="Courier New" w:hAnsi="Courier New" w:cs="Courier New" w:hint="default"/>
      </w:rPr>
    </w:lvl>
    <w:lvl w:ilvl="2" w:tplc="04100005" w:tentative="1">
      <w:start w:val="1"/>
      <w:numFmt w:val="bullet"/>
      <w:lvlText w:val=""/>
      <w:lvlJc w:val="left"/>
      <w:pPr>
        <w:ind w:left="2261" w:hanging="360"/>
      </w:pPr>
      <w:rPr>
        <w:rFonts w:ascii="Wingdings" w:hAnsi="Wingdings" w:hint="default"/>
      </w:rPr>
    </w:lvl>
    <w:lvl w:ilvl="3" w:tplc="04100001" w:tentative="1">
      <w:start w:val="1"/>
      <w:numFmt w:val="bullet"/>
      <w:lvlText w:val=""/>
      <w:lvlJc w:val="left"/>
      <w:pPr>
        <w:ind w:left="2981" w:hanging="360"/>
      </w:pPr>
      <w:rPr>
        <w:rFonts w:ascii="Symbol" w:hAnsi="Symbol" w:hint="default"/>
      </w:rPr>
    </w:lvl>
    <w:lvl w:ilvl="4" w:tplc="04100003" w:tentative="1">
      <w:start w:val="1"/>
      <w:numFmt w:val="bullet"/>
      <w:lvlText w:val="o"/>
      <w:lvlJc w:val="left"/>
      <w:pPr>
        <w:ind w:left="3701" w:hanging="360"/>
      </w:pPr>
      <w:rPr>
        <w:rFonts w:ascii="Courier New" w:hAnsi="Courier New" w:cs="Courier New" w:hint="default"/>
      </w:rPr>
    </w:lvl>
    <w:lvl w:ilvl="5" w:tplc="04100005" w:tentative="1">
      <w:start w:val="1"/>
      <w:numFmt w:val="bullet"/>
      <w:lvlText w:val=""/>
      <w:lvlJc w:val="left"/>
      <w:pPr>
        <w:ind w:left="4421" w:hanging="360"/>
      </w:pPr>
      <w:rPr>
        <w:rFonts w:ascii="Wingdings" w:hAnsi="Wingdings" w:hint="default"/>
      </w:rPr>
    </w:lvl>
    <w:lvl w:ilvl="6" w:tplc="04100001" w:tentative="1">
      <w:start w:val="1"/>
      <w:numFmt w:val="bullet"/>
      <w:lvlText w:val=""/>
      <w:lvlJc w:val="left"/>
      <w:pPr>
        <w:ind w:left="5141" w:hanging="360"/>
      </w:pPr>
      <w:rPr>
        <w:rFonts w:ascii="Symbol" w:hAnsi="Symbol" w:hint="default"/>
      </w:rPr>
    </w:lvl>
    <w:lvl w:ilvl="7" w:tplc="04100003" w:tentative="1">
      <w:start w:val="1"/>
      <w:numFmt w:val="bullet"/>
      <w:lvlText w:val="o"/>
      <w:lvlJc w:val="left"/>
      <w:pPr>
        <w:ind w:left="5861" w:hanging="360"/>
      </w:pPr>
      <w:rPr>
        <w:rFonts w:ascii="Courier New" w:hAnsi="Courier New" w:cs="Courier New" w:hint="default"/>
      </w:rPr>
    </w:lvl>
    <w:lvl w:ilvl="8" w:tplc="04100005" w:tentative="1">
      <w:start w:val="1"/>
      <w:numFmt w:val="bullet"/>
      <w:lvlText w:val=""/>
      <w:lvlJc w:val="left"/>
      <w:pPr>
        <w:ind w:left="6581" w:hanging="360"/>
      </w:pPr>
      <w:rPr>
        <w:rFonts w:ascii="Wingdings" w:hAnsi="Wingdings" w:hint="default"/>
      </w:rPr>
    </w:lvl>
  </w:abstractNum>
  <w:abstractNum w:abstractNumId="11">
    <w:nsid w:val="2E397726"/>
    <w:multiLevelType w:val="hybridMultilevel"/>
    <w:tmpl w:val="8738FB6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1B934BC"/>
    <w:multiLevelType w:val="multilevel"/>
    <w:tmpl w:val="A3F20C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nsid w:val="3D1748F7"/>
    <w:multiLevelType w:val="hybridMultilevel"/>
    <w:tmpl w:val="CB1CA08A"/>
    <w:lvl w:ilvl="0" w:tplc="C69E58CA">
      <w:numFmt w:val="bullet"/>
      <w:lvlText w:val="-"/>
      <w:lvlJc w:val="left"/>
      <w:pPr>
        <w:ind w:left="644" w:hanging="360"/>
      </w:pPr>
      <w:rPr>
        <w:rFonts w:ascii="Calibri" w:eastAsiaTheme="minorHAnsi"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4">
    <w:nsid w:val="418F569C"/>
    <w:multiLevelType w:val="hybridMultilevel"/>
    <w:tmpl w:val="C98EF6E8"/>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1E41C3F"/>
    <w:multiLevelType w:val="hybridMultilevel"/>
    <w:tmpl w:val="A6D81522"/>
    <w:lvl w:ilvl="0" w:tplc="726ACD58">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34D21AC"/>
    <w:multiLevelType w:val="hybridMultilevel"/>
    <w:tmpl w:val="B5306110"/>
    <w:lvl w:ilvl="0" w:tplc="A3EC2780">
      <w:start w:val="16"/>
      <w:numFmt w:val="bullet"/>
      <w:lvlText w:val="-"/>
      <w:lvlJc w:val="left"/>
      <w:pPr>
        <w:ind w:left="5175" w:hanging="360"/>
      </w:pPr>
      <w:rPr>
        <w:rFonts w:ascii="Calibri" w:eastAsiaTheme="minorHAnsi" w:hAnsi="Calibri" w:cs="Calibri" w:hint="default"/>
      </w:rPr>
    </w:lvl>
    <w:lvl w:ilvl="1" w:tplc="04100003" w:tentative="1">
      <w:start w:val="1"/>
      <w:numFmt w:val="bullet"/>
      <w:lvlText w:val="o"/>
      <w:lvlJc w:val="left"/>
      <w:pPr>
        <w:ind w:left="5895" w:hanging="360"/>
      </w:pPr>
      <w:rPr>
        <w:rFonts w:ascii="Courier New" w:hAnsi="Courier New" w:cs="Courier New" w:hint="default"/>
      </w:rPr>
    </w:lvl>
    <w:lvl w:ilvl="2" w:tplc="04100005" w:tentative="1">
      <w:start w:val="1"/>
      <w:numFmt w:val="bullet"/>
      <w:lvlText w:val=""/>
      <w:lvlJc w:val="left"/>
      <w:pPr>
        <w:ind w:left="6615" w:hanging="360"/>
      </w:pPr>
      <w:rPr>
        <w:rFonts w:ascii="Wingdings" w:hAnsi="Wingdings" w:hint="default"/>
      </w:rPr>
    </w:lvl>
    <w:lvl w:ilvl="3" w:tplc="04100001" w:tentative="1">
      <w:start w:val="1"/>
      <w:numFmt w:val="bullet"/>
      <w:lvlText w:val=""/>
      <w:lvlJc w:val="left"/>
      <w:pPr>
        <w:ind w:left="7335" w:hanging="360"/>
      </w:pPr>
      <w:rPr>
        <w:rFonts w:ascii="Symbol" w:hAnsi="Symbol" w:hint="default"/>
      </w:rPr>
    </w:lvl>
    <w:lvl w:ilvl="4" w:tplc="04100003" w:tentative="1">
      <w:start w:val="1"/>
      <w:numFmt w:val="bullet"/>
      <w:lvlText w:val="o"/>
      <w:lvlJc w:val="left"/>
      <w:pPr>
        <w:ind w:left="8055" w:hanging="360"/>
      </w:pPr>
      <w:rPr>
        <w:rFonts w:ascii="Courier New" w:hAnsi="Courier New" w:cs="Courier New" w:hint="default"/>
      </w:rPr>
    </w:lvl>
    <w:lvl w:ilvl="5" w:tplc="04100005" w:tentative="1">
      <w:start w:val="1"/>
      <w:numFmt w:val="bullet"/>
      <w:lvlText w:val=""/>
      <w:lvlJc w:val="left"/>
      <w:pPr>
        <w:ind w:left="8775" w:hanging="360"/>
      </w:pPr>
      <w:rPr>
        <w:rFonts w:ascii="Wingdings" w:hAnsi="Wingdings" w:hint="default"/>
      </w:rPr>
    </w:lvl>
    <w:lvl w:ilvl="6" w:tplc="04100001" w:tentative="1">
      <w:start w:val="1"/>
      <w:numFmt w:val="bullet"/>
      <w:lvlText w:val=""/>
      <w:lvlJc w:val="left"/>
      <w:pPr>
        <w:ind w:left="9495" w:hanging="360"/>
      </w:pPr>
      <w:rPr>
        <w:rFonts w:ascii="Symbol" w:hAnsi="Symbol" w:hint="default"/>
      </w:rPr>
    </w:lvl>
    <w:lvl w:ilvl="7" w:tplc="04100003" w:tentative="1">
      <w:start w:val="1"/>
      <w:numFmt w:val="bullet"/>
      <w:lvlText w:val="o"/>
      <w:lvlJc w:val="left"/>
      <w:pPr>
        <w:ind w:left="10215" w:hanging="360"/>
      </w:pPr>
      <w:rPr>
        <w:rFonts w:ascii="Courier New" w:hAnsi="Courier New" w:cs="Courier New" w:hint="default"/>
      </w:rPr>
    </w:lvl>
    <w:lvl w:ilvl="8" w:tplc="04100005" w:tentative="1">
      <w:start w:val="1"/>
      <w:numFmt w:val="bullet"/>
      <w:lvlText w:val=""/>
      <w:lvlJc w:val="left"/>
      <w:pPr>
        <w:ind w:left="10935" w:hanging="360"/>
      </w:pPr>
      <w:rPr>
        <w:rFonts w:ascii="Wingdings" w:hAnsi="Wingdings" w:hint="default"/>
      </w:rPr>
    </w:lvl>
  </w:abstractNum>
  <w:abstractNum w:abstractNumId="17">
    <w:nsid w:val="46D34A72"/>
    <w:multiLevelType w:val="hybridMultilevel"/>
    <w:tmpl w:val="7F4602E2"/>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8">
    <w:nsid w:val="4DF32497"/>
    <w:multiLevelType w:val="hybridMultilevel"/>
    <w:tmpl w:val="D41CDA86"/>
    <w:lvl w:ilvl="0" w:tplc="9CFE429C">
      <w:start w:val="1"/>
      <w:numFmt w:val="bullet"/>
      <w:lvlText w:val="-"/>
      <w:lvlJc w:val="left"/>
      <w:pPr>
        <w:ind w:left="720" w:hanging="360"/>
      </w:pPr>
      <w:rPr>
        <w:rFonts w:ascii="Arial" w:hAnsi="Arial"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9">
    <w:nsid w:val="539A733F"/>
    <w:multiLevelType w:val="hybridMultilevel"/>
    <w:tmpl w:val="62B0721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B25687A"/>
    <w:multiLevelType w:val="hybridMultilevel"/>
    <w:tmpl w:val="D5E2D04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53A2B23"/>
    <w:multiLevelType w:val="hybridMultilevel"/>
    <w:tmpl w:val="53CACCE0"/>
    <w:lvl w:ilvl="0" w:tplc="48708414">
      <w:start w:val="1"/>
      <w:numFmt w:val="lowerLetter"/>
      <w:lvlText w:val="%1)"/>
      <w:lvlJc w:val="left"/>
      <w:pPr>
        <w:ind w:left="833" w:hanging="360"/>
        <w:jc w:val="left"/>
      </w:pPr>
      <w:rPr>
        <w:rFonts w:ascii="Arial" w:eastAsia="Arial" w:hAnsi="Arial" w:cs="Arial" w:hint="default"/>
        <w:w w:val="99"/>
        <w:sz w:val="24"/>
        <w:szCs w:val="24"/>
        <w:lang w:val="it-IT" w:eastAsia="it-IT" w:bidi="it-IT"/>
      </w:rPr>
    </w:lvl>
    <w:lvl w:ilvl="1" w:tplc="611E4832">
      <w:numFmt w:val="bullet"/>
      <w:lvlText w:val=""/>
      <w:lvlJc w:val="left"/>
      <w:pPr>
        <w:ind w:left="1553" w:hanging="360"/>
      </w:pPr>
      <w:rPr>
        <w:rFonts w:hint="default"/>
        <w:w w:val="100"/>
        <w:lang w:val="it-IT" w:eastAsia="it-IT" w:bidi="it-IT"/>
      </w:rPr>
    </w:lvl>
    <w:lvl w:ilvl="2" w:tplc="26C6E24E">
      <w:numFmt w:val="bullet"/>
      <w:lvlText w:val="•"/>
      <w:lvlJc w:val="left"/>
      <w:pPr>
        <w:ind w:left="2482" w:hanging="360"/>
      </w:pPr>
      <w:rPr>
        <w:rFonts w:hint="default"/>
        <w:lang w:val="it-IT" w:eastAsia="it-IT" w:bidi="it-IT"/>
      </w:rPr>
    </w:lvl>
    <w:lvl w:ilvl="3" w:tplc="6CF43D92">
      <w:numFmt w:val="bullet"/>
      <w:lvlText w:val="•"/>
      <w:lvlJc w:val="left"/>
      <w:pPr>
        <w:ind w:left="3405" w:hanging="360"/>
      </w:pPr>
      <w:rPr>
        <w:rFonts w:hint="default"/>
        <w:lang w:val="it-IT" w:eastAsia="it-IT" w:bidi="it-IT"/>
      </w:rPr>
    </w:lvl>
    <w:lvl w:ilvl="4" w:tplc="76FABB98">
      <w:numFmt w:val="bullet"/>
      <w:lvlText w:val="•"/>
      <w:lvlJc w:val="left"/>
      <w:pPr>
        <w:ind w:left="4328" w:hanging="360"/>
      </w:pPr>
      <w:rPr>
        <w:rFonts w:hint="default"/>
        <w:lang w:val="it-IT" w:eastAsia="it-IT" w:bidi="it-IT"/>
      </w:rPr>
    </w:lvl>
    <w:lvl w:ilvl="5" w:tplc="56520CB6">
      <w:numFmt w:val="bullet"/>
      <w:lvlText w:val="•"/>
      <w:lvlJc w:val="left"/>
      <w:pPr>
        <w:ind w:left="5251" w:hanging="360"/>
      </w:pPr>
      <w:rPr>
        <w:rFonts w:hint="default"/>
        <w:lang w:val="it-IT" w:eastAsia="it-IT" w:bidi="it-IT"/>
      </w:rPr>
    </w:lvl>
    <w:lvl w:ilvl="6" w:tplc="1E0C3346">
      <w:numFmt w:val="bullet"/>
      <w:lvlText w:val="•"/>
      <w:lvlJc w:val="left"/>
      <w:pPr>
        <w:ind w:left="6174" w:hanging="360"/>
      </w:pPr>
      <w:rPr>
        <w:rFonts w:hint="default"/>
        <w:lang w:val="it-IT" w:eastAsia="it-IT" w:bidi="it-IT"/>
      </w:rPr>
    </w:lvl>
    <w:lvl w:ilvl="7" w:tplc="8F96E25E">
      <w:numFmt w:val="bullet"/>
      <w:lvlText w:val="•"/>
      <w:lvlJc w:val="left"/>
      <w:pPr>
        <w:ind w:left="7097" w:hanging="360"/>
      </w:pPr>
      <w:rPr>
        <w:rFonts w:hint="default"/>
        <w:lang w:val="it-IT" w:eastAsia="it-IT" w:bidi="it-IT"/>
      </w:rPr>
    </w:lvl>
    <w:lvl w:ilvl="8" w:tplc="BF98BEB8">
      <w:numFmt w:val="bullet"/>
      <w:lvlText w:val="•"/>
      <w:lvlJc w:val="left"/>
      <w:pPr>
        <w:ind w:left="8020" w:hanging="360"/>
      </w:pPr>
      <w:rPr>
        <w:rFonts w:hint="default"/>
        <w:lang w:val="it-IT" w:eastAsia="it-IT" w:bidi="it-IT"/>
      </w:rPr>
    </w:lvl>
  </w:abstractNum>
  <w:abstractNum w:abstractNumId="22">
    <w:nsid w:val="66E22AF6"/>
    <w:multiLevelType w:val="hybridMultilevel"/>
    <w:tmpl w:val="D03632BC"/>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3">
    <w:nsid w:val="688222AA"/>
    <w:multiLevelType w:val="hybridMultilevel"/>
    <w:tmpl w:val="C8AAAE1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8F8382F"/>
    <w:multiLevelType w:val="hybridMultilevel"/>
    <w:tmpl w:val="2FE6E1FE"/>
    <w:lvl w:ilvl="0" w:tplc="04100001">
      <w:start w:val="1"/>
      <w:numFmt w:val="bullet"/>
      <w:lvlText w:val=""/>
      <w:lvlJc w:val="left"/>
      <w:pPr>
        <w:ind w:left="2273" w:hanging="360"/>
      </w:pPr>
      <w:rPr>
        <w:rFonts w:ascii="Symbol" w:hAnsi="Symbol" w:hint="default"/>
      </w:rPr>
    </w:lvl>
    <w:lvl w:ilvl="1" w:tplc="04100003" w:tentative="1">
      <w:start w:val="1"/>
      <w:numFmt w:val="bullet"/>
      <w:lvlText w:val="o"/>
      <w:lvlJc w:val="left"/>
      <w:pPr>
        <w:ind w:left="2993" w:hanging="360"/>
      </w:pPr>
      <w:rPr>
        <w:rFonts w:ascii="Courier New" w:hAnsi="Courier New" w:cs="Courier New" w:hint="default"/>
      </w:rPr>
    </w:lvl>
    <w:lvl w:ilvl="2" w:tplc="04100005" w:tentative="1">
      <w:start w:val="1"/>
      <w:numFmt w:val="bullet"/>
      <w:lvlText w:val=""/>
      <w:lvlJc w:val="left"/>
      <w:pPr>
        <w:ind w:left="3713" w:hanging="360"/>
      </w:pPr>
      <w:rPr>
        <w:rFonts w:ascii="Wingdings" w:hAnsi="Wingdings" w:hint="default"/>
      </w:rPr>
    </w:lvl>
    <w:lvl w:ilvl="3" w:tplc="04100001" w:tentative="1">
      <w:start w:val="1"/>
      <w:numFmt w:val="bullet"/>
      <w:lvlText w:val=""/>
      <w:lvlJc w:val="left"/>
      <w:pPr>
        <w:ind w:left="4433" w:hanging="360"/>
      </w:pPr>
      <w:rPr>
        <w:rFonts w:ascii="Symbol" w:hAnsi="Symbol" w:hint="default"/>
      </w:rPr>
    </w:lvl>
    <w:lvl w:ilvl="4" w:tplc="04100003" w:tentative="1">
      <w:start w:val="1"/>
      <w:numFmt w:val="bullet"/>
      <w:lvlText w:val="o"/>
      <w:lvlJc w:val="left"/>
      <w:pPr>
        <w:ind w:left="5153" w:hanging="360"/>
      </w:pPr>
      <w:rPr>
        <w:rFonts w:ascii="Courier New" w:hAnsi="Courier New" w:cs="Courier New" w:hint="default"/>
      </w:rPr>
    </w:lvl>
    <w:lvl w:ilvl="5" w:tplc="04100005" w:tentative="1">
      <w:start w:val="1"/>
      <w:numFmt w:val="bullet"/>
      <w:lvlText w:val=""/>
      <w:lvlJc w:val="left"/>
      <w:pPr>
        <w:ind w:left="5873" w:hanging="360"/>
      </w:pPr>
      <w:rPr>
        <w:rFonts w:ascii="Wingdings" w:hAnsi="Wingdings" w:hint="default"/>
      </w:rPr>
    </w:lvl>
    <w:lvl w:ilvl="6" w:tplc="04100001" w:tentative="1">
      <w:start w:val="1"/>
      <w:numFmt w:val="bullet"/>
      <w:lvlText w:val=""/>
      <w:lvlJc w:val="left"/>
      <w:pPr>
        <w:ind w:left="6593" w:hanging="360"/>
      </w:pPr>
      <w:rPr>
        <w:rFonts w:ascii="Symbol" w:hAnsi="Symbol" w:hint="default"/>
      </w:rPr>
    </w:lvl>
    <w:lvl w:ilvl="7" w:tplc="04100003" w:tentative="1">
      <w:start w:val="1"/>
      <w:numFmt w:val="bullet"/>
      <w:lvlText w:val="o"/>
      <w:lvlJc w:val="left"/>
      <w:pPr>
        <w:ind w:left="7313" w:hanging="360"/>
      </w:pPr>
      <w:rPr>
        <w:rFonts w:ascii="Courier New" w:hAnsi="Courier New" w:cs="Courier New" w:hint="default"/>
      </w:rPr>
    </w:lvl>
    <w:lvl w:ilvl="8" w:tplc="04100005" w:tentative="1">
      <w:start w:val="1"/>
      <w:numFmt w:val="bullet"/>
      <w:lvlText w:val=""/>
      <w:lvlJc w:val="left"/>
      <w:pPr>
        <w:ind w:left="8033" w:hanging="360"/>
      </w:pPr>
      <w:rPr>
        <w:rFonts w:ascii="Wingdings" w:hAnsi="Wingdings" w:hint="default"/>
      </w:rPr>
    </w:lvl>
  </w:abstractNum>
  <w:abstractNum w:abstractNumId="25">
    <w:nsid w:val="6B490F10"/>
    <w:multiLevelType w:val="hybridMultilevel"/>
    <w:tmpl w:val="F18E88C8"/>
    <w:lvl w:ilvl="0" w:tplc="0410000B">
      <w:start w:val="1"/>
      <w:numFmt w:val="bullet"/>
      <w:lvlText w:val=""/>
      <w:lvlJc w:val="left"/>
      <w:pPr>
        <w:ind w:left="528" w:hanging="427"/>
        <w:jc w:val="left"/>
      </w:pPr>
      <w:rPr>
        <w:rFonts w:ascii="Wingdings" w:hAnsi="Wingdings" w:hint="default"/>
        <w:spacing w:val="-2"/>
        <w:w w:val="99"/>
        <w:sz w:val="20"/>
        <w:szCs w:val="20"/>
        <w:lang w:val="it-IT" w:eastAsia="en-US" w:bidi="ar-SA"/>
      </w:rPr>
    </w:lvl>
    <w:lvl w:ilvl="1" w:tplc="03AC502C">
      <w:numFmt w:val="bullet"/>
      <w:lvlText w:val="•"/>
      <w:lvlJc w:val="left"/>
      <w:pPr>
        <w:ind w:left="1368" w:hanging="427"/>
      </w:pPr>
      <w:rPr>
        <w:rFonts w:hint="default"/>
        <w:lang w:val="it-IT" w:eastAsia="en-US" w:bidi="ar-SA"/>
      </w:rPr>
    </w:lvl>
    <w:lvl w:ilvl="2" w:tplc="2A985630">
      <w:numFmt w:val="bullet"/>
      <w:lvlText w:val="•"/>
      <w:lvlJc w:val="left"/>
      <w:pPr>
        <w:ind w:left="2217" w:hanging="427"/>
      </w:pPr>
      <w:rPr>
        <w:rFonts w:hint="default"/>
        <w:lang w:val="it-IT" w:eastAsia="en-US" w:bidi="ar-SA"/>
      </w:rPr>
    </w:lvl>
    <w:lvl w:ilvl="3" w:tplc="D6B8F1D2">
      <w:numFmt w:val="bullet"/>
      <w:lvlText w:val="•"/>
      <w:lvlJc w:val="left"/>
      <w:pPr>
        <w:ind w:left="3065" w:hanging="427"/>
      </w:pPr>
      <w:rPr>
        <w:rFonts w:hint="default"/>
        <w:lang w:val="it-IT" w:eastAsia="en-US" w:bidi="ar-SA"/>
      </w:rPr>
    </w:lvl>
    <w:lvl w:ilvl="4" w:tplc="8D54415A">
      <w:numFmt w:val="bullet"/>
      <w:lvlText w:val="•"/>
      <w:lvlJc w:val="left"/>
      <w:pPr>
        <w:ind w:left="3914" w:hanging="427"/>
      </w:pPr>
      <w:rPr>
        <w:rFonts w:hint="default"/>
        <w:lang w:val="it-IT" w:eastAsia="en-US" w:bidi="ar-SA"/>
      </w:rPr>
    </w:lvl>
    <w:lvl w:ilvl="5" w:tplc="8BACA636">
      <w:numFmt w:val="bullet"/>
      <w:lvlText w:val="•"/>
      <w:lvlJc w:val="left"/>
      <w:pPr>
        <w:ind w:left="4763" w:hanging="427"/>
      </w:pPr>
      <w:rPr>
        <w:rFonts w:hint="default"/>
        <w:lang w:val="it-IT" w:eastAsia="en-US" w:bidi="ar-SA"/>
      </w:rPr>
    </w:lvl>
    <w:lvl w:ilvl="6" w:tplc="0EDA436E">
      <w:numFmt w:val="bullet"/>
      <w:lvlText w:val="•"/>
      <w:lvlJc w:val="left"/>
      <w:pPr>
        <w:ind w:left="5611" w:hanging="427"/>
      </w:pPr>
      <w:rPr>
        <w:rFonts w:hint="default"/>
        <w:lang w:val="it-IT" w:eastAsia="en-US" w:bidi="ar-SA"/>
      </w:rPr>
    </w:lvl>
    <w:lvl w:ilvl="7" w:tplc="31E45D7E">
      <w:numFmt w:val="bullet"/>
      <w:lvlText w:val="•"/>
      <w:lvlJc w:val="left"/>
      <w:pPr>
        <w:ind w:left="6460" w:hanging="427"/>
      </w:pPr>
      <w:rPr>
        <w:rFonts w:hint="default"/>
        <w:lang w:val="it-IT" w:eastAsia="en-US" w:bidi="ar-SA"/>
      </w:rPr>
    </w:lvl>
    <w:lvl w:ilvl="8" w:tplc="23560A84">
      <w:numFmt w:val="bullet"/>
      <w:lvlText w:val="•"/>
      <w:lvlJc w:val="left"/>
      <w:pPr>
        <w:ind w:left="7309" w:hanging="427"/>
      </w:pPr>
      <w:rPr>
        <w:rFonts w:hint="default"/>
        <w:lang w:val="it-IT" w:eastAsia="en-US" w:bidi="ar-SA"/>
      </w:rPr>
    </w:lvl>
  </w:abstractNum>
  <w:abstractNum w:abstractNumId="26">
    <w:nsid w:val="6E126F45"/>
    <w:multiLevelType w:val="multilevel"/>
    <w:tmpl w:val="E3AA6BA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6FAB42E9"/>
    <w:multiLevelType w:val="hybridMultilevel"/>
    <w:tmpl w:val="5BF07EE8"/>
    <w:lvl w:ilvl="0" w:tplc="3170FC4E">
      <w:start w:val="1"/>
      <w:numFmt w:val="lowerLetter"/>
      <w:lvlText w:val="%1)"/>
      <w:lvlJc w:val="left"/>
      <w:pPr>
        <w:ind w:left="528" w:hanging="427"/>
        <w:jc w:val="left"/>
      </w:pPr>
      <w:rPr>
        <w:rFonts w:ascii="Arial MT" w:eastAsia="Arial MT" w:hAnsi="Arial MT" w:cs="Arial MT" w:hint="default"/>
        <w:spacing w:val="-2"/>
        <w:w w:val="99"/>
        <w:sz w:val="20"/>
        <w:szCs w:val="20"/>
        <w:lang w:val="it-IT" w:eastAsia="en-US" w:bidi="ar-SA"/>
      </w:rPr>
    </w:lvl>
    <w:lvl w:ilvl="1" w:tplc="03AC502C">
      <w:numFmt w:val="bullet"/>
      <w:lvlText w:val="•"/>
      <w:lvlJc w:val="left"/>
      <w:pPr>
        <w:ind w:left="1368" w:hanging="427"/>
      </w:pPr>
      <w:rPr>
        <w:rFonts w:hint="default"/>
        <w:lang w:val="it-IT" w:eastAsia="en-US" w:bidi="ar-SA"/>
      </w:rPr>
    </w:lvl>
    <w:lvl w:ilvl="2" w:tplc="2A985630">
      <w:numFmt w:val="bullet"/>
      <w:lvlText w:val="•"/>
      <w:lvlJc w:val="left"/>
      <w:pPr>
        <w:ind w:left="2217" w:hanging="427"/>
      </w:pPr>
      <w:rPr>
        <w:rFonts w:hint="default"/>
        <w:lang w:val="it-IT" w:eastAsia="en-US" w:bidi="ar-SA"/>
      </w:rPr>
    </w:lvl>
    <w:lvl w:ilvl="3" w:tplc="D6B8F1D2">
      <w:numFmt w:val="bullet"/>
      <w:lvlText w:val="•"/>
      <w:lvlJc w:val="left"/>
      <w:pPr>
        <w:ind w:left="3065" w:hanging="427"/>
      </w:pPr>
      <w:rPr>
        <w:rFonts w:hint="default"/>
        <w:lang w:val="it-IT" w:eastAsia="en-US" w:bidi="ar-SA"/>
      </w:rPr>
    </w:lvl>
    <w:lvl w:ilvl="4" w:tplc="8D54415A">
      <w:numFmt w:val="bullet"/>
      <w:lvlText w:val="•"/>
      <w:lvlJc w:val="left"/>
      <w:pPr>
        <w:ind w:left="3914" w:hanging="427"/>
      </w:pPr>
      <w:rPr>
        <w:rFonts w:hint="default"/>
        <w:lang w:val="it-IT" w:eastAsia="en-US" w:bidi="ar-SA"/>
      </w:rPr>
    </w:lvl>
    <w:lvl w:ilvl="5" w:tplc="8BACA636">
      <w:numFmt w:val="bullet"/>
      <w:lvlText w:val="•"/>
      <w:lvlJc w:val="left"/>
      <w:pPr>
        <w:ind w:left="4763" w:hanging="427"/>
      </w:pPr>
      <w:rPr>
        <w:rFonts w:hint="default"/>
        <w:lang w:val="it-IT" w:eastAsia="en-US" w:bidi="ar-SA"/>
      </w:rPr>
    </w:lvl>
    <w:lvl w:ilvl="6" w:tplc="0EDA436E">
      <w:numFmt w:val="bullet"/>
      <w:lvlText w:val="•"/>
      <w:lvlJc w:val="left"/>
      <w:pPr>
        <w:ind w:left="5611" w:hanging="427"/>
      </w:pPr>
      <w:rPr>
        <w:rFonts w:hint="default"/>
        <w:lang w:val="it-IT" w:eastAsia="en-US" w:bidi="ar-SA"/>
      </w:rPr>
    </w:lvl>
    <w:lvl w:ilvl="7" w:tplc="31E45D7E">
      <w:numFmt w:val="bullet"/>
      <w:lvlText w:val="•"/>
      <w:lvlJc w:val="left"/>
      <w:pPr>
        <w:ind w:left="6460" w:hanging="427"/>
      </w:pPr>
      <w:rPr>
        <w:rFonts w:hint="default"/>
        <w:lang w:val="it-IT" w:eastAsia="en-US" w:bidi="ar-SA"/>
      </w:rPr>
    </w:lvl>
    <w:lvl w:ilvl="8" w:tplc="23560A84">
      <w:numFmt w:val="bullet"/>
      <w:lvlText w:val="•"/>
      <w:lvlJc w:val="left"/>
      <w:pPr>
        <w:ind w:left="7309" w:hanging="427"/>
      </w:pPr>
      <w:rPr>
        <w:rFonts w:hint="default"/>
        <w:lang w:val="it-IT" w:eastAsia="en-US" w:bidi="ar-SA"/>
      </w:rPr>
    </w:lvl>
  </w:abstractNum>
  <w:abstractNum w:abstractNumId="28">
    <w:nsid w:val="70845002"/>
    <w:multiLevelType w:val="hybridMultilevel"/>
    <w:tmpl w:val="FD2E56EC"/>
    <w:lvl w:ilvl="0" w:tplc="14FEC35A">
      <w:start w:val="4"/>
      <w:numFmt w:val="lowerLetter"/>
      <w:lvlText w:val="%1)"/>
      <w:lvlJc w:val="left"/>
      <w:pPr>
        <w:ind w:left="1193" w:hanging="360"/>
      </w:pPr>
      <w:rPr>
        <w:rFonts w:hint="default"/>
      </w:rPr>
    </w:lvl>
    <w:lvl w:ilvl="1" w:tplc="04100019">
      <w:start w:val="1"/>
      <w:numFmt w:val="lowerLetter"/>
      <w:lvlText w:val="%2."/>
      <w:lvlJc w:val="left"/>
      <w:pPr>
        <w:ind w:left="1913" w:hanging="360"/>
      </w:pPr>
    </w:lvl>
    <w:lvl w:ilvl="2" w:tplc="0410001B" w:tentative="1">
      <w:start w:val="1"/>
      <w:numFmt w:val="lowerRoman"/>
      <w:lvlText w:val="%3."/>
      <w:lvlJc w:val="right"/>
      <w:pPr>
        <w:ind w:left="2633" w:hanging="180"/>
      </w:pPr>
    </w:lvl>
    <w:lvl w:ilvl="3" w:tplc="0410000F" w:tentative="1">
      <w:start w:val="1"/>
      <w:numFmt w:val="decimal"/>
      <w:lvlText w:val="%4."/>
      <w:lvlJc w:val="left"/>
      <w:pPr>
        <w:ind w:left="3353" w:hanging="360"/>
      </w:pPr>
    </w:lvl>
    <w:lvl w:ilvl="4" w:tplc="04100019" w:tentative="1">
      <w:start w:val="1"/>
      <w:numFmt w:val="lowerLetter"/>
      <w:lvlText w:val="%5."/>
      <w:lvlJc w:val="left"/>
      <w:pPr>
        <w:ind w:left="4073" w:hanging="360"/>
      </w:pPr>
    </w:lvl>
    <w:lvl w:ilvl="5" w:tplc="0410001B" w:tentative="1">
      <w:start w:val="1"/>
      <w:numFmt w:val="lowerRoman"/>
      <w:lvlText w:val="%6."/>
      <w:lvlJc w:val="right"/>
      <w:pPr>
        <w:ind w:left="4793" w:hanging="180"/>
      </w:pPr>
    </w:lvl>
    <w:lvl w:ilvl="6" w:tplc="0410000F" w:tentative="1">
      <w:start w:val="1"/>
      <w:numFmt w:val="decimal"/>
      <w:lvlText w:val="%7."/>
      <w:lvlJc w:val="left"/>
      <w:pPr>
        <w:ind w:left="5513" w:hanging="360"/>
      </w:pPr>
    </w:lvl>
    <w:lvl w:ilvl="7" w:tplc="04100019" w:tentative="1">
      <w:start w:val="1"/>
      <w:numFmt w:val="lowerLetter"/>
      <w:lvlText w:val="%8."/>
      <w:lvlJc w:val="left"/>
      <w:pPr>
        <w:ind w:left="6233" w:hanging="360"/>
      </w:pPr>
    </w:lvl>
    <w:lvl w:ilvl="8" w:tplc="0410001B" w:tentative="1">
      <w:start w:val="1"/>
      <w:numFmt w:val="lowerRoman"/>
      <w:lvlText w:val="%9."/>
      <w:lvlJc w:val="right"/>
      <w:pPr>
        <w:ind w:left="6953" w:hanging="180"/>
      </w:pPr>
    </w:lvl>
  </w:abstractNum>
  <w:abstractNum w:abstractNumId="29">
    <w:nsid w:val="708620C2"/>
    <w:multiLevelType w:val="hybridMultilevel"/>
    <w:tmpl w:val="DA08EBBC"/>
    <w:lvl w:ilvl="0" w:tplc="0410000F">
      <w:start w:val="1"/>
      <w:numFmt w:val="decimal"/>
      <w:lvlText w:val="%1."/>
      <w:lvlJc w:val="left"/>
      <w:pPr>
        <w:ind w:left="821" w:hanging="360"/>
      </w:pPr>
    </w:lvl>
    <w:lvl w:ilvl="1" w:tplc="04100019" w:tentative="1">
      <w:start w:val="1"/>
      <w:numFmt w:val="lowerLetter"/>
      <w:lvlText w:val="%2."/>
      <w:lvlJc w:val="left"/>
      <w:pPr>
        <w:ind w:left="1541" w:hanging="360"/>
      </w:pPr>
    </w:lvl>
    <w:lvl w:ilvl="2" w:tplc="0410001B" w:tentative="1">
      <w:start w:val="1"/>
      <w:numFmt w:val="lowerRoman"/>
      <w:lvlText w:val="%3."/>
      <w:lvlJc w:val="right"/>
      <w:pPr>
        <w:ind w:left="2261" w:hanging="180"/>
      </w:pPr>
    </w:lvl>
    <w:lvl w:ilvl="3" w:tplc="0410000F" w:tentative="1">
      <w:start w:val="1"/>
      <w:numFmt w:val="decimal"/>
      <w:lvlText w:val="%4."/>
      <w:lvlJc w:val="left"/>
      <w:pPr>
        <w:ind w:left="2981" w:hanging="360"/>
      </w:pPr>
    </w:lvl>
    <w:lvl w:ilvl="4" w:tplc="04100019" w:tentative="1">
      <w:start w:val="1"/>
      <w:numFmt w:val="lowerLetter"/>
      <w:lvlText w:val="%5."/>
      <w:lvlJc w:val="left"/>
      <w:pPr>
        <w:ind w:left="3701" w:hanging="360"/>
      </w:pPr>
    </w:lvl>
    <w:lvl w:ilvl="5" w:tplc="0410001B" w:tentative="1">
      <w:start w:val="1"/>
      <w:numFmt w:val="lowerRoman"/>
      <w:lvlText w:val="%6."/>
      <w:lvlJc w:val="right"/>
      <w:pPr>
        <w:ind w:left="4421" w:hanging="180"/>
      </w:pPr>
    </w:lvl>
    <w:lvl w:ilvl="6" w:tplc="0410000F" w:tentative="1">
      <w:start w:val="1"/>
      <w:numFmt w:val="decimal"/>
      <w:lvlText w:val="%7."/>
      <w:lvlJc w:val="left"/>
      <w:pPr>
        <w:ind w:left="5141" w:hanging="360"/>
      </w:pPr>
    </w:lvl>
    <w:lvl w:ilvl="7" w:tplc="04100019" w:tentative="1">
      <w:start w:val="1"/>
      <w:numFmt w:val="lowerLetter"/>
      <w:lvlText w:val="%8."/>
      <w:lvlJc w:val="left"/>
      <w:pPr>
        <w:ind w:left="5861" w:hanging="360"/>
      </w:pPr>
    </w:lvl>
    <w:lvl w:ilvl="8" w:tplc="0410001B" w:tentative="1">
      <w:start w:val="1"/>
      <w:numFmt w:val="lowerRoman"/>
      <w:lvlText w:val="%9."/>
      <w:lvlJc w:val="right"/>
      <w:pPr>
        <w:ind w:left="6581" w:hanging="180"/>
      </w:pPr>
    </w:lvl>
  </w:abstractNum>
  <w:abstractNum w:abstractNumId="30">
    <w:nsid w:val="7AF44363"/>
    <w:multiLevelType w:val="hybridMultilevel"/>
    <w:tmpl w:val="D064157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7D7557FB"/>
    <w:multiLevelType w:val="hybridMultilevel"/>
    <w:tmpl w:val="2766FE12"/>
    <w:lvl w:ilvl="0" w:tplc="9814A316">
      <w:numFmt w:val="bullet"/>
      <w:lvlText w:val=""/>
      <w:lvlJc w:val="left"/>
      <w:pPr>
        <w:ind w:left="528" w:hanging="428"/>
      </w:pPr>
      <w:rPr>
        <w:rFonts w:ascii="Symbol" w:eastAsia="Symbol" w:hAnsi="Symbol" w:cs="Symbol" w:hint="default"/>
        <w:w w:val="99"/>
        <w:sz w:val="20"/>
        <w:szCs w:val="20"/>
        <w:lang w:val="it-IT" w:eastAsia="en-US" w:bidi="ar-SA"/>
      </w:rPr>
    </w:lvl>
    <w:lvl w:ilvl="1" w:tplc="FBFA3540">
      <w:numFmt w:val="bullet"/>
      <w:lvlText w:val="•"/>
      <w:lvlJc w:val="left"/>
      <w:pPr>
        <w:ind w:left="1368" w:hanging="428"/>
      </w:pPr>
      <w:rPr>
        <w:rFonts w:hint="default"/>
        <w:lang w:val="it-IT" w:eastAsia="en-US" w:bidi="ar-SA"/>
      </w:rPr>
    </w:lvl>
    <w:lvl w:ilvl="2" w:tplc="59B84ED4">
      <w:numFmt w:val="bullet"/>
      <w:lvlText w:val="•"/>
      <w:lvlJc w:val="left"/>
      <w:pPr>
        <w:ind w:left="2217" w:hanging="428"/>
      </w:pPr>
      <w:rPr>
        <w:rFonts w:hint="default"/>
        <w:lang w:val="it-IT" w:eastAsia="en-US" w:bidi="ar-SA"/>
      </w:rPr>
    </w:lvl>
    <w:lvl w:ilvl="3" w:tplc="A4747D98">
      <w:numFmt w:val="bullet"/>
      <w:lvlText w:val="•"/>
      <w:lvlJc w:val="left"/>
      <w:pPr>
        <w:ind w:left="3065" w:hanging="428"/>
      </w:pPr>
      <w:rPr>
        <w:rFonts w:hint="default"/>
        <w:lang w:val="it-IT" w:eastAsia="en-US" w:bidi="ar-SA"/>
      </w:rPr>
    </w:lvl>
    <w:lvl w:ilvl="4" w:tplc="93A25198">
      <w:numFmt w:val="bullet"/>
      <w:lvlText w:val="•"/>
      <w:lvlJc w:val="left"/>
      <w:pPr>
        <w:ind w:left="3914" w:hanging="428"/>
      </w:pPr>
      <w:rPr>
        <w:rFonts w:hint="default"/>
        <w:lang w:val="it-IT" w:eastAsia="en-US" w:bidi="ar-SA"/>
      </w:rPr>
    </w:lvl>
    <w:lvl w:ilvl="5" w:tplc="C082DF14">
      <w:numFmt w:val="bullet"/>
      <w:lvlText w:val="•"/>
      <w:lvlJc w:val="left"/>
      <w:pPr>
        <w:ind w:left="4763" w:hanging="428"/>
      </w:pPr>
      <w:rPr>
        <w:rFonts w:hint="default"/>
        <w:lang w:val="it-IT" w:eastAsia="en-US" w:bidi="ar-SA"/>
      </w:rPr>
    </w:lvl>
    <w:lvl w:ilvl="6" w:tplc="A8A43F60">
      <w:numFmt w:val="bullet"/>
      <w:lvlText w:val="•"/>
      <w:lvlJc w:val="left"/>
      <w:pPr>
        <w:ind w:left="5611" w:hanging="428"/>
      </w:pPr>
      <w:rPr>
        <w:rFonts w:hint="default"/>
        <w:lang w:val="it-IT" w:eastAsia="en-US" w:bidi="ar-SA"/>
      </w:rPr>
    </w:lvl>
    <w:lvl w:ilvl="7" w:tplc="D1A43BD2">
      <w:numFmt w:val="bullet"/>
      <w:lvlText w:val="•"/>
      <w:lvlJc w:val="left"/>
      <w:pPr>
        <w:ind w:left="6460" w:hanging="428"/>
      </w:pPr>
      <w:rPr>
        <w:rFonts w:hint="default"/>
        <w:lang w:val="it-IT" w:eastAsia="en-US" w:bidi="ar-SA"/>
      </w:rPr>
    </w:lvl>
    <w:lvl w:ilvl="8" w:tplc="403A6D84">
      <w:numFmt w:val="bullet"/>
      <w:lvlText w:val="•"/>
      <w:lvlJc w:val="left"/>
      <w:pPr>
        <w:ind w:left="7309" w:hanging="428"/>
      </w:pPr>
      <w:rPr>
        <w:rFonts w:hint="default"/>
        <w:lang w:val="it-IT" w:eastAsia="en-US" w:bidi="ar-SA"/>
      </w:rPr>
    </w:lvl>
  </w:abstractNum>
  <w:abstractNum w:abstractNumId="32">
    <w:nsid w:val="7DA62690"/>
    <w:multiLevelType w:val="hybridMultilevel"/>
    <w:tmpl w:val="5C70B91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6"/>
  </w:num>
  <w:num w:numId="2">
    <w:abstractNumId w:val="12"/>
  </w:num>
  <w:num w:numId="3">
    <w:abstractNumId w:val="13"/>
  </w:num>
  <w:num w:numId="4">
    <w:abstractNumId w:val="16"/>
  </w:num>
  <w:num w:numId="5">
    <w:abstractNumId w:val="14"/>
  </w:num>
  <w:num w:numId="6">
    <w:abstractNumId w:val="30"/>
  </w:num>
  <w:num w:numId="7">
    <w:abstractNumId w:val="2"/>
  </w:num>
  <w:num w:numId="8">
    <w:abstractNumId w:val="18"/>
  </w:num>
  <w:num w:numId="9">
    <w:abstractNumId w:val="20"/>
  </w:num>
  <w:num w:numId="10">
    <w:abstractNumId w:val="17"/>
  </w:num>
  <w:num w:numId="11">
    <w:abstractNumId w:val="7"/>
  </w:num>
  <w:num w:numId="12">
    <w:abstractNumId w:val="11"/>
  </w:num>
  <w:num w:numId="13">
    <w:abstractNumId w:val="15"/>
  </w:num>
  <w:num w:numId="14">
    <w:abstractNumId w:val="1"/>
  </w:num>
  <w:num w:numId="15">
    <w:abstractNumId w:val="22"/>
  </w:num>
  <w:num w:numId="16">
    <w:abstractNumId w:val="23"/>
  </w:num>
  <w:num w:numId="17">
    <w:abstractNumId w:val="32"/>
  </w:num>
  <w:num w:numId="18">
    <w:abstractNumId w:val="19"/>
  </w:num>
  <w:num w:numId="19">
    <w:abstractNumId w:val="21"/>
  </w:num>
  <w:num w:numId="20">
    <w:abstractNumId w:val="24"/>
  </w:num>
  <w:num w:numId="21">
    <w:abstractNumId w:val="8"/>
  </w:num>
  <w:num w:numId="22">
    <w:abstractNumId w:val="9"/>
  </w:num>
  <w:num w:numId="23">
    <w:abstractNumId w:val="4"/>
  </w:num>
  <w:num w:numId="24">
    <w:abstractNumId w:val="28"/>
  </w:num>
  <w:num w:numId="25">
    <w:abstractNumId w:val="5"/>
  </w:num>
  <w:num w:numId="26">
    <w:abstractNumId w:val="31"/>
  </w:num>
  <w:num w:numId="27">
    <w:abstractNumId w:val="27"/>
  </w:num>
  <w:num w:numId="28">
    <w:abstractNumId w:val="10"/>
  </w:num>
  <w:num w:numId="29">
    <w:abstractNumId w:val="25"/>
  </w:num>
  <w:num w:numId="30">
    <w:abstractNumId w:val="29"/>
  </w:num>
  <w:num w:numId="31">
    <w:abstractNumId w:val="6"/>
  </w:num>
  <w:num w:numId="32">
    <w:abstractNumId w:val="0"/>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8A6"/>
    <w:rsid w:val="00003C78"/>
    <w:rsid w:val="000136E3"/>
    <w:rsid w:val="0001748E"/>
    <w:rsid w:val="0002224D"/>
    <w:rsid w:val="0004002B"/>
    <w:rsid w:val="00044B98"/>
    <w:rsid w:val="0004704A"/>
    <w:rsid w:val="00053EE1"/>
    <w:rsid w:val="00084241"/>
    <w:rsid w:val="000B5E94"/>
    <w:rsid w:val="000D5069"/>
    <w:rsid w:val="000E3D61"/>
    <w:rsid w:val="00111696"/>
    <w:rsid w:val="00122D77"/>
    <w:rsid w:val="00141787"/>
    <w:rsid w:val="00147B4B"/>
    <w:rsid w:val="00151337"/>
    <w:rsid w:val="00155834"/>
    <w:rsid w:val="0016317C"/>
    <w:rsid w:val="00194555"/>
    <w:rsid w:val="00194B3B"/>
    <w:rsid w:val="001A3741"/>
    <w:rsid w:val="001A4F00"/>
    <w:rsid w:val="001C62BA"/>
    <w:rsid w:val="001E38D6"/>
    <w:rsid w:val="001F2E63"/>
    <w:rsid w:val="00214C18"/>
    <w:rsid w:val="00231AE2"/>
    <w:rsid w:val="00262B3B"/>
    <w:rsid w:val="00263E37"/>
    <w:rsid w:val="00277D49"/>
    <w:rsid w:val="00282236"/>
    <w:rsid w:val="00283339"/>
    <w:rsid w:val="0028355C"/>
    <w:rsid w:val="002843E4"/>
    <w:rsid w:val="002844A6"/>
    <w:rsid w:val="002935AE"/>
    <w:rsid w:val="002D208E"/>
    <w:rsid w:val="002E5547"/>
    <w:rsid w:val="002E5642"/>
    <w:rsid w:val="003024D0"/>
    <w:rsid w:val="00307654"/>
    <w:rsid w:val="00340820"/>
    <w:rsid w:val="003453FD"/>
    <w:rsid w:val="00350AED"/>
    <w:rsid w:val="00354F55"/>
    <w:rsid w:val="00392658"/>
    <w:rsid w:val="003A4C35"/>
    <w:rsid w:val="003B3608"/>
    <w:rsid w:val="003E3374"/>
    <w:rsid w:val="00406AF9"/>
    <w:rsid w:val="00430E68"/>
    <w:rsid w:val="004367A7"/>
    <w:rsid w:val="0044060D"/>
    <w:rsid w:val="00442327"/>
    <w:rsid w:val="0045380A"/>
    <w:rsid w:val="00467B4B"/>
    <w:rsid w:val="004850B2"/>
    <w:rsid w:val="00496786"/>
    <w:rsid w:val="004A2E25"/>
    <w:rsid w:val="005051A5"/>
    <w:rsid w:val="00532958"/>
    <w:rsid w:val="00571D05"/>
    <w:rsid w:val="00572191"/>
    <w:rsid w:val="0058467F"/>
    <w:rsid w:val="00590317"/>
    <w:rsid w:val="005B0B5E"/>
    <w:rsid w:val="005C0364"/>
    <w:rsid w:val="005D49E7"/>
    <w:rsid w:val="005D597C"/>
    <w:rsid w:val="005F15A1"/>
    <w:rsid w:val="006116BC"/>
    <w:rsid w:val="00614124"/>
    <w:rsid w:val="00623633"/>
    <w:rsid w:val="00632F82"/>
    <w:rsid w:val="0063342B"/>
    <w:rsid w:val="00641279"/>
    <w:rsid w:val="00644C28"/>
    <w:rsid w:val="00646953"/>
    <w:rsid w:val="0065145F"/>
    <w:rsid w:val="0065222F"/>
    <w:rsid w:val="00656ED7"/>
    <w:rsid w:val="00681C67"/>
    <w:rsid w:val="00696BCD"/>
    <w:rsid w:val="006A2403"/>
    <w:rsid w:val="006A7468"/>
    <w:rsid w:val="006B3482"/>
    <w:rsid w:val="006B6B96"/>
    <w:rsid w:val="006C44E1"/>
    <w:rsid w:val="006C608A"/>
    <w:rsid w:val="00721FAF"/>
    <w:rsid w:val="00743951"/>
    <w:rsid w:val="00747CF9"/>
    <w:rsid w:val="00792A52"/>
    <w:rsid w:val="007A442C"/>
    <w:rsid w:val="007B497E"/>
    <w:rsid w:val="00800F29"/>
    <w:rsid w:val="00803CC0"/>
    <w:rsid w:val="00805139"/>
    <w:rsid w:val="00805C31"/>
    <w:rsid w:val="0082041E"/>
    <w:rsid w:val="00821685"/>
    <w:rsid w:val="00825B35"/>
    <w:rsid w:val="00830814"/>
    <w:rsid w:val="008328AE"/>
    <w:rsid w:val="0083439B"/>
    <w:rsid w:val="00837EBA"/>
    <w:rsid w:val="008430D0"/>
    <w:rsid w:val="00854146"/>
    <w:rsid w:val="00857B0E"/>
    <w:rsid w:val="008658CE"/>
    <w:rsid w:val="00867C26"/>
    <w:rsid w:val="00871DE8"/>
    <w:rsid w:val="00873735"/>
    <w:rsid w:val="00880707"/>
    <w:rsid w:val="00887774"/>
    <w:rsid w:val="008955C6"/>
    <w:rsid w:val="008C3399"/>
    <w:rsid w:val="008D1FA9"/>
    <w:rsid w:val="008D235D"/>
    <w:rsid w:val="008D37F8"/>
    <w:rsid w:val="008D4A47"/>
    <w:rsid w:val="008F5FFE"/>
    <w:rsid w:val="00906860"/>
    <w:rsid w:val="00907765"/>
    <w:rsid w:val="009428A6"/>
    <w:rsid w:val="00950015"/>
    <w:rsid w:val="00956350"/>
    <w:rsid w:val="00994DC6"/>
    <w:rsid w:val="009B0E50"/>
    <w:rsid w:val="009B3F72"/>
    <w:rsid w:val="009D0903"/>
    <w:rsid w:val="009D216C"/>
    <w:rsid w:val="009F7B62"/>
    <w:rsid w:val="00A05C7F"/>
    <w:rsid w:val="00A07E56"/>
    <w:rsid w:val="00A21839"/>
    <w:rsid w:val="00A353BE"/>
    <w:rsid w:val="00A35E12"/>
    <w:rsid w:val="00A57D1C"/>
    <w:rsid w:val="00A60BD3"/>
    <w:rsid w:val="00A7098C"/>
    <w:rsid w:val="00A749CA"/>
    <w:rsid w:val="00A96245"/>
    <w:rsid w:val="00AA3AC4"/>
    <w:rsid w:val="00AB51BE"/>
    <w:rsid w:val="00AC4E47"/>
    <w:rsid w:val="00AD1F98"/>
    <w:rsid w:val="00AD4DEF"/>
    <w:rsid w:val="00AD77A3"/>
    <w:rsid w:val="00B015DB"/>
    <w:rsid w:val="00B22CC0"/>
    <w:rsid w:val="00B34212"/>
    <w:rsid w:val="00B34389"/>
    <w:rsid w:val="00B50329"/>
    <w:rsid w:val="00B633F7"/>
    <w:rsid w:val="00B6518B"/>
    <w:rsid w:val="00B67B36"/>
    <w:rsid w:val="00B876C3"/>
    <w:rsid w:val="00BA004F"/>
    <w:rsid w:val="00BA5604"/>
    <w:rsid w:val="00C11812"/>
    <w:rsid w:val="00C1498B"/>
    <w:rsid w:val="00C21388"/>
    <w:rsid w:val="00C24362"/>
    <w:rsid w:val="00C52845"/>
    <w:rsid w:val="00C53015"/>
    <w:rsid w:val="00C66C4B"/>
    <w:rsid w:val="00C77D04"/>
    <w:rsid w:val="00C91C53"/>
    <w:rsid w:val="00CB0ED8"/>
    <w:rsid w:val="00CE0E45"/>
    <w:rsid w:val="00CE1685"/>
    <w:rsid w:val="00CE3B6E"/>
    <w:rsid w:val="00CF5E52"/>
    <w:rsid w:val="00CF6705"/>
    <w:rsid w:val="00D23A4A"/>
    <w:rsid w:val="00D4077D"/>
    <w:rsid w:val="00D56984"/>
    <w:rsid w:val="00D83D2A"/>
    <w:rsid w:val="00D91676"/>
    <w:rsid w:val="00DC64FF"/>
    <w:rsid w:val="00DD299A"/>
    <w:rsid w:val="00DE0E06"/>
    <w:rsid w:val="00DF46CD"/>
    <w:rsid w:val="00E0383D"/>
    <w:rsid w:val="00E32AB1"/>
    <w:rsid w:val="00E71272"/>
    <w:rsid w:val="00E838FE"/>
    <w:rsid w:val="00ED121D"/>
    <w:rsid w:val="00ED290D"/>
    <w:rsid w:val="00EE1847"/>
    <w:rsid w:val="00EE7961"/>
    <w:rsid w:val="00EF331C"/>
    <w:rsid w:val="00EF496D"/>
    <w:rsid w:val="00F02F2E"/>
    <w:rsid w:val="00F16506"/>
    <w:rsid w:val="00F27CFB"/>
    <w:rsid w:val="00F53FD5"/>
    <w:rsid w:val="00FC5DEB"/>
    <w:rsid w:val="00FD4D42"/>
    <w:rsid w:val="00FD65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277D49"/>
    <w:pPr>
      <w:spacing w:after="150" w:line="375" w:lineRule="atLeast"/>
      <w:outlineLvl w:val="0"/>
    </w:pPr>
    <w:rPr>
      <w:rFonts w:ascii="Times New Roman" w:eastAsia="Times New Roman" w:hAnsi="Times New Roman" w:cs="Times New Roman"/>
      <w:b/>
      <w:bCs/>
      <w:kern w:val="36"/>
      <w:sz w:val="38"/>
      <w:szCs w:val="38"/>
      <w:lang w:eastAsia="it-IT"/>
    </w:rPr>
  </w:style>
  <w:style w:type="paragraph" w:styleId="Titolo3">
    <w:name w:val="heading 3"/>
    <w:basedOn w:val="Normale"/>
    <w:next w:val="Normale"/>
    <w:link w:val="Titolo3Carattere"/>
    <w:uiPriority w:val="9"/>
    <w:unhideWhenUsed/>
    <w:qFormat/>
    <w:rsid w:val="0058467F"/>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77D49"/>
    <w:rPr>
      <w:rFonts w:ascii="Times New Roman" w:eastAsia="Times New Roman" w:hAnsi="Times New Roman" w:cs="Times New Roman"/>
      <w:b/>
      <w:bCs/>
      <w:kern w:val="36"/>
      <w:sz w:val="38"/>
      <w:szCs w:val="38"/>
      <w:lang w:eastAsia="it-IT"/>
    </w:rPr>
  </w:style>
  <w:style w:type="character" w:styleId="Enfasicorsivo">
    <w:name w:val="Emphasis"/>
    <w:basedOn w:val="Carpredefinitoparagrafo"/>
    <w:uiPriority w:val="20"/>
    <w:qFormat/>
    <w:rsid w:val="00277D49"/>
    <w:rPr>
      <w:i/>
      <w:iCs/>
    </w:rPr>
  </w:style>
  <w:style w:type="character" w:styleId="Enfasigrassetto">
    <w:name w:val="Strong"/>
    <w:basedOn w:val="Carpredefinitoparagrafo"/>
    <w:uiPriority w:val="22"/>
    <w:qFormat/>
    <w:rsid w:val="00277D49"/>
    <w:rPr>
      <w:b/>
      <w:bCs/>
    </w:rPr>
  </w:style>
  <w:style w:type="paragraph" w:styleId="Paragrafoelenco">
    <w:name w:val="List Paragraph"/>
    <w:basedOn w:val="Normale"/>
    <w:uiPriority w:val="1"/>
    <w:qFormat/>
    <w:rsid w:val="00C52845"/>
    <w:pPr>
      <w:ind w:left="720"/>
      <w:contextualSpacing/>
    </w:pPr>
  </w:style>
  <w:style w:type="paragraph" w:customStyle="1" w:styleId="DWSty2">
    <w:name w:val="DWSty2"/>
    <w:basedOn w:val="Normale"/>
    <w:rsid w:val="00350AE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uppressAutoHyphens/>
      <w:overflowPunct w:val="0"/>
      <w:autoSpaceDE w:val="0"/>
      <w:spacing w:after="0" w:line="480" w:lineRule="exact"/>
      <w:jc w:val="both"/>
    </w:pPr>
    <w:rPr>
      <w:rFonts w:ascii="Courier" w:eastAsia="Times New Roman" w:hAnsi="Courier" w:cs="Courier"/>
      <w:sz w:val="20"/>
      <w:szCs w:val="20"/>
      <w:lang w:val="en-US" w:eastAsia="zh-CN"/>
    </w:rPr>
  </w:style>
  <w:style w:type="paragraph" w:styleId="Intestazione">
    <w:name w:val="header"/>
    <w:basedOn w:val="Normale"/>
    <w:link w:val="IntestazioneCarattere"/>
    <w:uiPriority w:val="99"/>
    <w:unhideWhenUsed/>
    <w:rsid w:val="00CE168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E1685"/>
  </w:style>
  <w:style w:type="paragraph" w:styleId="Pidipagina">
    <w:name w:val="footer"/>
    <w:basedOn w:val="Normale"/>
    <w:link w:val="PidipaginaCarattere"/>
    <w:uiPriority w:val="99"/>
    <w:unhideWhenUsed/>
    <w:rsid w:val="00CE168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E1685"/>
  </w:style>
  <w:style w:type="paragraph" w:styleId="Testofumetto">
    <w:name w:val="Balloon Text"/>
    <w:basedOn w:val="Normale"/>
    <w:link w:val="TestofumettoCarattere"/>
    <w:uiPriority w:val="99"/>
    <w:semiHidden/>
    <w:unhideWhenUsed/>
    <w:rsid w:val="00CE168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E1685"/>
    <w:rPr>
      <w:rFonts w:ascii="Tahoma" w:hAnsi="Tahoma" w:cs="Tahoma"/>
      <w:sz w:val="16"/>
      <w:szCs w:val="16"/>
    </w:rPr>
  </w:style>
  <w:style w:type="paragraph" w:customStyle="1" w:styleId="Default">
    <w:name w:val="Default"/>
    <w:rsid w:val="00CE1685"/>
    <w:pPr>
      <w:autoSpaceDE w:val="0"/>
      <w:autoSpaceDN w:val="0"/>
      <w:adjustRightInd w:val="0"/>
      <w:spacing w:after="0" w:line="240" w:lineRule="auto"/>
    </w:pPr>
    <w:rPr>
      <w:rFonts w:ascii="Arial" w:eastAsia="Times New Roman" w:hAnsi="Arial" w:cs="Arial"/>
      <w:color w:val="000000"/>
      <w:sz w:val="24"/>
      <w:szCs w:val="24"/>
      <w:lang w:eastAsia="it-IT"/>
    </w:rPr>
  </w:style>
  <w:style w:type="table" w:styleId="Grigliatabella">
    <w:name w:val="Table Grid"/>
    <w:basedOn w:val="Tabellanormale"/>
    <w:uiPriority w:val="59"/>
    <w:rsid w:val="00803C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58467F"/>
    <w:rPr>
      <w:rFonts w:asciiTheme="majorHAnsi" w:eastAsiaTheme="majorEastAsia" w:hAnsiTheme="majorHAnsi" w:cstheme="majorBidi"/>
      <w:b/>
      <w:bCs/>
      <w:color w:val="4F81BD" w:themeColor="accent1"/>
    </w:rPr>
  </w:style>
  <w:style w:type="paragraph" w:styleId="Corpotesto">
    <w:name w:val="Body Text"/>
    <w:basedOn w:val="Normale"/>
    <w:link w:val="CorpotestoCarattere"/>
    <w:uiPriority w:val="1"/>
    <w:qFormat/>
    <w:rsid w:val="0058467F"/>
    <w:pPr>
      <w:widowControl w:val="0"/>
      <w:autoSpaceDE w:val="0"/>
      <w:autoSpaceDN w:val="0"/>
      <w:spacing w:after="0" w:line="240" w:lineRule="auto"/>
    </w:pPr>
    <w:rPr>
      <w:rFonts w:ascii="Arial" w:eastAsia="Arial" w:hAnsi="Arial" w:cs="Arial"/>
      <w:sz w:val="16"/>
      <w:szCs w:val="16"/>
      <w:lang w:eastAsia="it-IT" w:bidi="it-IT"/>
    </w:rPr>
  </w:style>
  <w:style w:type="character" w:customStyle="1" w:styleId="CorpotestoCarattere">
    <w:name w:val="Corpo testo Carattere"/>
    <w:basedOn w:val="Carpredefinitoparagrafo"/>
    <w:link w:val="Corpotesto"/>
    <w:uiPriority w:val="1"/>
    <w:rsid w:val="0058467F"/>
    <w:rPr>
      <w:rFonts w:ascii="Arial" w:eastAsia="Arial" w:hAnsi="Arial" w:cs="Arial"/>
      <w:sz w:val="16"/>
      <w:szCs w:val="16"/>
      <w:lang w:eastAsia="it-IT" w:bidi="it-IT"/>
    </w:rPr>
  </w:style>
  <w:style w:type="table" w:customStyle="1" w:styleId="TableNormal">
    <w:name w:val="Table Normal"/>
    <w:uiPriority w:val="2"/>
    <w:semiHidden/>
    <w:qFormat/>
    <w:rsid w:val="006A2403"/>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link w:val="Titolo1Carattere"/>
    <w:uiPriority w:val="9"/>
    <w:qFormat/>
    <w:rsid w:val="00277D49"/>
    <w:pPr>
      <w:spacing w:after="150" w:line="375" w:lineRule="atLeast"/>
      <w:outlineLvl w:val="0"/>
    </w:pPr>
    <w:rPr>
      <w:rFonts w:ascii="Times New Roman" w:eastAsia="Times New Roman" w:hAnsi="Times New Roman" w:cs="Times New Roman"/>
      <w:b/>
      <w:bCs/>
      <w:kern w:val="36"/>
      <w:sz w:val="38"/>
      <w:szCs w:val="38"/>
      <w:lang w:eastAsia="it-IT"/>
    </w:rPr>
  </w:style>
  <w:style w:type="paragraph" w:styleId="Titolo3">
    <w:name w:val="heading 3"/>
    <w:basedOn w:val="Normale"/>
    <w:next w:val="Normale"/>
    <w:link w:val="Titolo3Carattere"/>
    <w:uiPriority w:val="9"/>
    <w:unhideWhenUsed/>
    <w:qFormat/>
    <w:rsid w:val="0058467F"/>
    <w:pPr>
      <w:keepNext/>
      <w:keepLines/>
      <w:spacing w:before="200" w:after="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277D49"/>
    <w:rPr>
      <w:rFonts w:ascii="Times New Roman" w:eastAsia="Times New Roman" w:hAnsi="Times New Roman" w:cs="Times New Roman"/>
      <w:b/>
      <w:bCs/>
      <w:kern w:val="36"/>
      <w:sz w:val="38"/>
      <w:szCs w:val="38"/>
      <w:lang w:eastAsia="it-IT"/>
    </w:rPr>
  </w:style>
  <w:style w:type="character" w:styleId="Enfasicorsivo">
    <w:name w:val="Emphasis"/>
    <w:basedOn w:val="Carpredefinitoparagrafo"/>
    <w:uiPriority w:val="20"/>
    <w:qFormat/>
    <w:rsid w:val="00277D49"/>
    <w:rPr>
      <w:i/>
      <w:iCs/>
    </w:rPr>
  </w:style>
  <w:style w:type="character" w:styleId="Enfasigrassetto">
    <w:name w:val="Strong"/>
    <w:basedOn w:val="Carpredefinitoparagrafo"/>
    <w:uiPriority w:val="22"/>
    <w:qFormat/>
    <w:rsid w:val="00277D49"/>
    <w:rPr>
      <w:b/>
      <w:bCs/>
    </w:rPr>
  </w:style>
  <w:style w:type="paragraph" w:styleId="Paragrafoelenco">
    <w:name w:val="List Paragraph"/>
    <w:basedOn w:val="Normale"/>
    <w:uiPriority w:val="1"/>
    <w:qFormat/>
    <w:rsid w:val="00C52845"/>
    <w:pPr>
      <w:ind w:left="720"/>
      <w:contextualSpacing/>
    </w:pPr>
  </w:style>
  <w:style w:type="paragraph" w:customStyle="1" w:styleId="DWSty2">
    <w:name w:val="DWSty2"/>
    <w:basedOn w:val="Normale"/>
    <w:rsid w:val="00350AE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s>
      <w:suppressAutoHyphens/>
      <w:overflowPunct w:val="0"/>
      <w:autoSpaceDE w:val="0"/>
      <w:spacing w:after="0" w:line="480" w:lineRule="exact"/>
      <w:jc w:val="both"/>
    </w:pPr>
    <w:rPr>
      <w:rFonts w:ascii="Courier" w:eastAsia="Times New Roman" w:hAnsi="Courier" w:cs="Courier"/>
      <w:sz w:val="20"/>
      <w:szCs w:val="20"/>
      <w:lang w:val="en-US" w:eastAsia="zh-CN"/>
    </w:rPr>
  </w:style>
  <w:style w:type="paragraph" w:styleId="Intestazione">
    <w:name w:val="header"/>
    <w:basedOn w:val="Normale"/>
    <w:link w:val="IntestazioneCarattere"/>
    <w:uiPriority w:val="99"/>
    <w:unhideWhenUsed/>
    <w:rsid w:val="00CE168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E1685"/>
  </w:style>
  <w:style w:type="paragraph" w:styleId="Pidipagina">
    <w:name w:val="footer"/>
    <w:basedOn w:val="Normale"/>
    <w:link w:val="PidipaginaCarattere"/>
    <w:uiPriority w:val="99"/>
    <w:unhideWhenUsed/>
    <w:rsid w:val="00CE168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E1685"/>
  </w:style>
  <w:style w:type="paragraph" w:styleId="Testofumetto">
    <w:name w:val="Balloon Text"/>
    <w:basedOn w:val="Normale"/>
    <w:link w:val="TestofumettoCarattere"/>
    <w:uiPriority w:val="99"/>
    <w:semiHidden/>
    <w:unhideWhenUsed/>
    <w:rsid w:val="00CE168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E1685"/>
    <w:rPr>
      <w:rFonts w:ascii="Tahoma" w:hAnsi="Tahoma" w:cs="Tahoma"/>
      <w:sz w:val="16"/>
      <w:szCs w:val="16"/>
    </w:rPr>
  </w:style>
  <w:style w:type="paragraph" w:customStyle="1" w:styleId="Default">
    <w:name w:val="Default"/>
    <w:rsid w:val="00CE1685"/>
    <w:pPr>
      <w:autoSpaceDE w:val="0"/>
      <w:autoSpaceDN w:val="0"/>
      <w:adjustRightInd w:val="0"/>
      <w:spacing w:after="0" w:line="240" w:lineRule="auto"/>
    </w:pPr>
    <w:rPr>
      <w:rFonts w:ascii="Arial" w:eastAsia="Times New Roman" w:hAnsi="Arial" w:cs="Arial"/>
      <w:color w:val="000000"/>
      <w:sz w:val="24"/>
      <w:szCs w:val="24"/>
      <w:lang w:eastAsia="it-IT"/>
    </w:rPr>
  </w:style>
  <w:style w:type="table" w:styleId="Grigliatabella">
    <w:name w:val="Table Grid"/>
    <w:basedOn w:val="Tabellanormale"/>
    <w:uiPriority w:val="59"/>
    <w:rsid w:val="00803C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
    <w:name w:val="Titolo 3 Carattere"/>
    <w:basedOn w:val="Carpredefinitoparagrafo"/>
    <w:link w:val="Titolo3"/>
    <w:uiPriority w:val="9"/>
    <w:rsid w:val="0058467F"/>
    <w:rPr>
      <w:rFonts w:asciiTheme="majorHAnsi" w:eastAsiaTheme="majorEastAsia" w:hAnsiTheme="majorHAnsi" w:cstheme="majorBidi"/>
      <w:b/>
      <w:bCs/>
      <w:color w:val="4F81BD" w:themeColor="accent1"/>
    </w:rPr>
  </w:style>
  <w:style w:type="paragraph" w:styleId="Corpotesto">
    <w:name w:val="Body Text"/>
    <w:basedOn w:val="Normale"/>
    <w:link w:val="CorpotestoCarattere"/>
    <w:uiPriority w:val="1"/>
    <w:qFormat/>
    <w:rsid w:val="0058467F"/>
    <w:pPr>
      <w:widowControl w:val="0"/>
      <w:autoSpaceDE w:val="0"/>
      <w:autoSpaceDN w:val="0"/>
      <w:spacing w:after="0" w:line="240" w:lineRule="auto"/>
    </w:pPr>
    <w:rPr>
      <w:rFonts w:ascii="Arial" w:eastAsia="Arial" w:hAnsi="Arial" w:cs="Arial"/>
      <w:sz w:val="16"/>
      <w:szCs w:val="16"/>
      <w:lang w:eastAsia="it-IT" w:bidi="it-IT"/>
    </w:rPr>
  </w:style>
  <w:style w:type="character" w:customStyle="1" w:styleId="CorpotestoCarattere">
    <w:name w:val="Corpo testo Carattere"/>
    <w:basedOn w:val="Carpredefinitoparagrafo"/>
    <w:link w:val="Corpotesto"/>
    <w:uiPriority w:val="1"/>
    <w:rsid w:val="0058467F"/>
    <w:rPr>
      <w:rFonts w:ascii="Arial" w:eastAsia="Arial" w:hAnsi="Arial" w:cs="Arial"/>
      <w:sz w:val="16"/>
      <w:szCs w:val="16"/>
      <w:lang w:eastAsia="it-IT" w:bidi="it-IT"/>
    </w:rPr>
  </w:style>
  <w:style w:type="table" w:customStyle="1" w:styleId="TableNormal">
    <w:name w:val="Table Normal"/>
    <w:uiPriority w:val="2"/>
    <w:semiHidden/>
    <w:qFormat/>
    <w:rsid w:val="006A2403"/>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670734">
      <w:bodyDiv w:val="1"/>
      <w:marLeft w:val="0"/>
      <w:marRight w:val="0"/>
      <w:marTop w:val="0"/>
      <w:marBottom w:val="0"/>
      <w:divBdr>
        <w:top w:val="none" w:sz="0" w:space="0" w:color="auto"/>
        <w:left w:val="none" w:sz="0" w:space="0" w:color="auto"/>
        <w:bottom w:val="none" w:sz="0" w:space="0" w:color="auto"/>
        <w:right w:val="none" w:sz="0" w:space="0" w:color="auto"/>
      </w:divBdr>
    </w:div>
    <w:div w:id="612396467">
      <w:bodyDiv w:val="1"/>
      <w:marLeft w:val="0"/>
      <w:marRight w:val="0"/>
      <w:marTop w:val="0"/>
      <w:marBottom w:val="0"/>
      <w:divBdr>
        <w:top w:val="none" w:sz="0" w:space="0" w:color="auto"/>
        <w:left w:val="none" w:sz="0" w:space="0" w:color="auto"/>
        <w:bottom w:val="none" w:sz="0" w:space="0" w:color="auto"/>
        <w:right w:val="none" w:sz="0" w:space="0" w:color="auto"/>
      </w:divBdr>
      <w:divsChild>
        <w:div w:id="1349215370">
          <w:marLeft w:val="0"/>
          <w:marRight w:val="0"/>
          <w:marTop w:val="0"/>
          <w:marBottom w:val="0"/>
          <w:divBdr>
            <w:top w:val="none" w:sz="0" w:space="0" w:color="auto"/>
            <w:left w:val="none" w:sz="0" w:space="0" w:color="auto"/>
            <w:bottom w:val="none" w:sz="0" w:space="0" w:color="auto"/>
            <w:right w:val="none" w:sz="0" w:space="0" w:color="auto"/>
          </w:divBdr>
          <w:divsChild>
            <w:div w:id="1010376772">
              <w:marLeft w:val="0"/>
              <w:marRight w:val="0"/>
              <w:marTop w:val="0"/>
              <w:marBottom w:val="75"/>
              <w:divBdr>
                <w:top w:val="none" w:sz="0" w:space="0" w:color="auto"/>
                <w:left w:val="none" w:sz="0" w:space="0" w:color="auto"/>
                <w:bottom w:val="none" w:sz="0" w:space="0" w:color="auto"/>
                <w:right w:val="none" w:sz="0" w:space="0" w:color="auto"/>
              </w:divBdr>
              <w:divsChild>
                <w:div w:id="535583121">
                  <w:marLeft w:val="0"/>
                  <w:marRight w:val="0"/>
                  <w:marTop w:val="0"/>
                  <w:marBottom w:val="0"/>
                  <w:divBdr>
                    <w:top w:val="none" w:sz="0" w:space="0" w:color="auto"/>
                    <w:left w:val="none" w:sz="0" w:space="0" w:color="auto"/>
                    <w:bottom w:val="none" w:sz="0" w:space="0" w:color="auto"/>
                    <w:right w:val="none" w:sz="0" w:space="0" w:color="auto"/>
                  </w:divBdr>
                  <w:divsChild>
                    <w:div w:id="387727165">
                      <w:marLeft w:val="0"/>
                      <w:marRight w:val="0"/>
                      <w:marTop w:val="0"/>
                      <w:marBottom w:val="0"/>
                      <w:divBdr>
                        <w:top w:val="none" w:sz="0" w:space="0" w:color="auto"/>
                        <w:left w:val="none" w:sz="0" w:space="0" w:color="auto"/>
                        <w:bottom w:val="none" w:sz="0" w:space="0" w:color="auto"/>
                        <w:right w:val="none" w:sz="0" w:space="0" w:color="auto"/>
                      </w:divBdr>
                      <w:divsChild>
                        <w:div w:id="1757090467">
                          <w:marLeft w:val="0"/>
                          <w:marRight w:val="0"/>
                          <w:marTop w:val="0"/>
                          <w:marBottom w:val="0"/>
                          <w:divBdr>
                            <w:top w:val="none" w:sz="0" w:space="0" w:color="auto"/>
                            <w:left w:val="none" w:sz="0" w:space="0" w:color="auto"/>
                            <w:bottom w:val="none" w:sz="0" w:space="0" w:color="auto"/>
                            <w:right w:val="none" w:sz="0" w:space="0" w:color="auto"/>
                          </w:divBdr>
                        </w:div>
                        <w:div w:id="1976907411">
                          <w:marLeft w:val="0"/>
                          <w:marRight w:val="0"/>
                          <w:marTop w:val="0"/>
                          <w:marBottom w:val="0"/>
                          <w:divBdr>
                            <w:top w:val="none" w:sz="0" w:space="0" w:color="auto"/>
                            <w:left w:val="none" w:sz="0" w:space="0" w:color="auto"/>
                            <w:bottom w:val="none" w:sz="0" w:space="0" w:color="auto"/>
                            <w:right w:val="none" w:sz="0" w:space="0" w:color="auto"/>
                          </w:divBdr>
                        </w:div>
                        <w:div w:id="927932669">
                          <w:marLeft w:val="0"/>
                          <w:marRight w:val="0"/>
                          <w:marTop w:val="0"/>
                          <w:marBottom w:val="0"/>
                          <w:divBdr>
                            <w:top w:val="none" w:sz="0" w:space="0" w:color="auto"/>
                            <w:left w:val="none" w:sz="0" w:space="0" w:color="auto"/>
                            <w:bottom w:val="none" w:sz="0" w:space="0" w:color="auto"/>
                            <w:right w:val="none" w:sz="0" w:space="0" w:color="auto"/>
                          </w:divBdr>
                        </w:div>
                        <w:div w:id="181012823">
                          <w:marLeft w:val="0"/>
                          <w:marRight w:val="0"/>
                          <w:marTop w:val="0"/>
                          <w:marBottom w:val="0"/>
                          <w:divBdr>
                            <w:top w:val="none" w:sz="0" w:space="0" w:color="auto"/>
                            <w:left w:val="none" w:sz="0" w:space="0" w:color="auto"/>
                            <w:bottom w:val="none" w:sz="0" w:space="0" w:color="auto"/>
                            <w:right w:val="none" w:sz="0" w:space="0" w:color="auto"/>
                          </w:divBdr>
                        </w:div>
                        <w:div w:id="1592857778">
                          <w:marLeft w:val="0"/>
                          <w:marRight w:val="0"/>
                          <w:marTop w:val="0"/>
                          <w:marBottom w:val="0"/>
                          <w:divBdr>
                            <w:top w:val="none" w:sz="0" w:space="0" w:color="auto"/>
                            <w:left w:val="none" w:sz="0" w:space="0" w:color="auto"/>
                            <w:bottom w:val="none" w:sz="0" w:space="0" w:color="auto"/>
                            <w:right w:val="none" w:sz="0" w:space="0" w:color="auto"/>
                          </w:divBdr>
                        </w:div>
                        <w:div w:id="2076466660">
                          <w:marLeft w:val="0"/>
                          <w:marRight w:val="0"/>
                          <w:marTop w:val="0"/>
                          <w:marBottom w:val="0"/>
                          <w:divBdr>
                            <w:top w:val="none" w:sz="0" w:space="0" w:color="auto"/>
                            <w:left w:val="none" w:sz="0" w:space="0" w:color="auto"/>
                            <w:bottom w:val="none" w:sz="0" w:space="0" w:color="auto"/>
                            <w:right w:val="none" w:sz="0" w:space="0" w:color="auto"/>
                          </w:divBdr>
                        </w:div>
                        <w:div w:id="399910503">
                          <w:marLeft w:val="0"/>
                          <w:marRight w:val="0"/>
                          <w:marTop w:val="0"/>
                          <w:marBottom w:val="0"/>
                          <w:divBdr>
                            <w:top w:val="none" w:sz="0" w:space="0" w:color="auto"/>
                            <w:left w:val="none" w:sz="0" w:space="0" w:color="auto"/>
                            <w:bottom w:val="none" w:sz="0" w:space="0" w:color="auto"/>
                            <w:right w:val="none" w:sz="0" w:space="0" w:color="auto"/>
                          </w:divBdr>
                        </w:div>
                        <w:div w:id="1502575688">
                          <w:marLeft w:val="0"/>
                          <w:marRight w:val="0"/>
                          <w:marTop w:val="0"/>
                          <w:marBottom w:val="0"/>
                          <w:divBdr>
                            <w:top w:val="none" w:sz="0" w:space="0" w:color="auto"/>
                            <w:left w:val="none" w:sz="0" w:space="0" w:color="auto"/>
                            <w:bottom w:val="none" w:sz="0" w:space="0" w:color="auto"/>
                            <w:right w:val="none" w:sz="0" w:space="0" w:color="auto"/>
                          </w:divBdr>
                        </w:div>
                        <w:div w:id="361713134">
                          <w:marLeft w:val="0"/>
                          <w:marRight w:val="0"/>
                          <w:marTop w:val="0"/>
                          <w:marBottom w:val="0"/>
                          <w:divBdr>
                            <w:top w:val="none" w:sz="0" w:space="0" w:color="auto"/>
                            <w:left w:val="none" w:sz="0" w:space="0" w:color="auto"/>
                            <w:bottom w:val="none" w:sz="0" w:space="0" w:color="auto"/>
                            <w:right w:val="none" w:sz="0" w:space="0" w:color="auto"/>
                          </w:divBdr>
                        </w:div>
                        <w:div w:id="974288615">
                          <w:marLeft w:val="0"/>
                          <w:marRight w:val="0"/>
                          <w:marTop w:val="0"/>
                          <w:marBottom w:val="0"/>
                          <w:divBdr>
                            <w:top w:val="none" w:sz="0" w:space="0" w:color="auto"/>
                            <w:left w:val="none" w:sz="0" w:space="0" w:color="auto"/>
                            <w:bottom w:val="none" w:sz="0" w:space="0" w:color="auto"/>
                            <w:right w:val="none" w:sz="0" w:space="0" w:color="auto"/>
                          </w:divBdr>
                        </w:div>
                        <w:div w:id="479080465">
                          <w:marLeft w:val="0"/>
                          <w:marRight w:val="0"/>
                          <w:marTop w:val="0"/>
                          <w:marBottom w:val="0"/>
                          <w:divBdr>
                            <w:top w:val="none" w:sz="0" w:space="0" w:color="auto"/>
                            <w:left w:val="none" w:sz="0" w:space="0" w:color="auto"/>
                            <w:bottom w:val="none" w:sz="0" w:space="0" w:color="auto"/>
                            <w:right w:val="none" w:sz="0" w:space="0" w:color="auto"/>
                          </w:divBdr>
                        </w:div>
                        <w:div w:id="267740801">
                          <w:marLeft w:val="0"/>
                          <w:marRight w:val="0"/>
                          <w:marTop w:val="0"/>
                          <w:marBottom w:val="0"/>
                          <w:divBdr>
                            <w:top w:val="none" w:sz="0" w:space="0" w:color="auto"/>
                            <w:left w:val="none" w:sz="0" w:space="0" w:color="auto"/>
                            <w:bottom w:val="none" w:sz="0" w:space="0" w:color="auto"/>
                            <w:right w:val="none" w:sz="0" w:space="0" w:color="auto"/>
                          </w:divBdr>
                        </w:div>
                        <w:div w:id="1990354425">
                          <w:marLeft w:val="0"/>
                          <w:marRight w:val="0"/>
                          <w:marTop w:val="0"/>
                          <w:marBottom w:val="0"/>
                          <w:divBdr>
                            <w:top w:val="none" w:sz="0" w:space="0" w:color="auto"/>
                            <w:left w:val="none" w:sz="0" w:space="0" w:color="auto"/>
                            <w:bottom w:val="none" w:sz="0" w:space="0" w:color="auto"/>
                            <w:right w:val="none" w:sz="0" w:space="0" w:color="auto"/>
                          </w:divBdr>
                        </w:div>
                        <w:div w:id="819538106">
                          <w:marLeft w:val="0"/>
                          <w:marRight w:val="0"/>
                          <w:marTop w:val="0"/>
                          <w:marBottom w:val="0"/>
                          <w:divBdr>
                            <w:top w:val="none" w:sz="0" w:space="0" w:color="auto"/>
                            <w:left w:val="none" w:sz="0" w:space="0" w:color="auto"/>
                            <w:bottom w:val="none" w:sz="0" w:space="0" w:color="auto"/>
                            <w:right w:val="none" w:sz="0" w:space="0" w:color="auto"/>
                          </w:divBdr>
                        </w:div>
                        <w:div w:id="196817685">
                          <w:marLeft w:val="0"/>
                          <w:marRight w:val="0"/>
                          <w:marTop w:val="0"/>
                          <w:marBottom w:val="0"/>
                          <w:divBdr>
                            <w:top w:val="none" w:sz="0" w:space="0" w:color="auto"/>
                            <w:left w:val="none" w:sz="0" w:space="0" w:color="auto"/>
                            <w:bottom w:val="none" w:sz="0" w:space="0" w:color="auto"/>
                            <w:right w:val="none" w:sz="0" w:space="0" w:color="auto"/>
                          </w:divBdr>
                        </w:div>
                        <w:div w:id="869605431">
                          <w:marLeft w:val="0"/>
                          <w:marRight w:val="0"/>
                          <w:marTop w:val="0"/>
                          <w:marBottom w:val="0"/>
                          <w:divBdr>
                            <w:top w:val="none" w:sz="0" w:space="0" w:color="auto"/>
                            <w:left w:val="none" w:sz="0" w:space="0" w:color="auto"/>
                            <w:bottom w:val="none" w:sz="0" w:space="0" w:color="auto"/>
                            <w:right w:val="none" w:sz="0" w:space="0" w:color="auto"/>
                          </w:divBdr>
                        </w:div>
                        <w:div w:id="2062630405">
                          <w:marLeft w:val="0"/>
                          <w:marRight w:val="0"/>
                          <w:marTop w:val="0"/>
                          <w:marBottom w:val="0"/>
                          <w:divBdr>
                            <w:top w:val="none" w:sz="0" w:space="0" w:color="auto"/>
                            <w:left w:val="none" w:sz="0" w:space="0" w:color="auto"/>
                            <w:bottom w:val="none" w:sz="0" w:space="0" w:color="auto"/>
                            <w:right w:val="none" w:sz="0" w:space="0" w:color="auto"/>
                          </w:divBdr>
                        </w:div>
                        <w:div w:id="1327707002">
                          <w:marLeft w:val="0"/>
                          <w:marRight w:val="0"/>
                          <w:marTop w:val="0"/>
                          <w:marBottom w:val="0"/>
                          <w:divBdr>
                            <w:top w:val="none" w:sz="0" w:space="0" w:color="auto"/>
                            <w:left w:val="none" w:sz="0" w:space="0" w:color="auto"/>
                            <w:bottom w:val="none" w:sz="0" w:space="0" w:color="auto"/>
                            <w:right w:val="none" w:sz="0" w:space="0" w:color="auto"/>
                          </w:divBdr>
                        </w:div>
                        <w:div w:id="2008242573">
                          <w:marLeft w:val="0"/>
                          <w:marRight w:val="0"/>
                          <w:marTop w:val="0"/>
                          <w:marBottom w:val="0"/>
                          <w:divBdr>
                            <w:top w:val="none" w:sz="0" w:space="0" w:color="auto"/>
                            <w:left w:val="none" w:sz="0" w:space="0" w:color="auto"/>
                            <w:bottom w:val="none" w:sz="0" w:space="0" w:color="auto"/>
                            <w:right w:val="none" w:sz="0" w:space="0" w:color="auto"/>
                          </w:divBdr>
                          <w:divsChild>
                            <w:div w:id="1677532250">
                              <w:marLeft w:val="0"/>
                              <w:marRight w:val="0"/>
                              <w:marTop w:val="0"/>
                              <w:marBottom w:val="0"/>
                              <w:divBdr>
                                <w:top w:val="none" w:sz="0" w:space="0" w:color="auto"/>
                                <w:left w:val="none" w:sz="0" w:space="0" w:color="auto"/>
                                <w:bottom w:val="none" w:sz="0" w:space="0" w:color="auto"/>
                                <w:right w:val="none" w:sz="0" w:space="0" w:color="auto"/>
                              </w:divBdr>
                            </w:div>
                            <w:div w:id="1063019405">
                              <w:marLeft w:val="0"/>
                              <w:marRight w:val="0"/>
                              <w:marTop w:val="0"/>
                              <w:marBottom w:val="0"/>
                              <w:divBdr>
                                <w:top w:val="none" w:sz="0" w:space="0" w:color="auto"/>
                                <w:left w:val="none" w:sz="0" w:space="0" w:color="auto"/>
                                <w:bottom w:val="none" w:sz="0" w:space="0" w:color="auto"/>
                                <w:right w:val="none" w:sz="0" w:space="0" w:color="auto"/>
                              </w:divBdr>
                            </w:div>
                            <w:div w:id="1273585303">
                              <w:marLeft w:val="0"/>
                              <w:marRight w:val="0"/>
                              <w:marTop w:val="0"/>
                              <w:marBottom w:val="0"/>
                              <w:divBdr>
                                <w:top w:val="none" w:sz="0" w:space="0" w:color="auto"/>
                                <w:left w:val="none" w:sz="0" w:space="0" w:color="auto"/>
                                <w:bottom w:val="none" w:sz="0" w:space="0" w:color="auto"/>
                                <w:right w:val="none" w:sz="0" w:space="0" w:color="auto"/>
                              </w:divBdr>
                            </w:div>
                            <w:div w:id="1864786871">
                              <w:marLeft w:val="0"/>
                              <w:marRight w:val="0"/>
                              <w:marTop w:val="0"/>
                              <w:marBottom w:val="0"/>
                              <w:divBdr>
                                <w:top w:val="none" w:sz="0" w:space="0" w:color="auto"/>
                                <w:left w:val="none" w:sz="0" w:space="0" w:color="auto"/>
                                <w:bottom w:val="none" w:sz="0" w:space="0" w:color="auto"/>
                                <w:right w:val="none" w:sz="0" w:space="0" w:color="auto"/>
                              </w:divBdr>
                            </w:div>
                            <w:div w:id="208136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1572600">
      <w:bodyDiv w:val="1"/>
      <w:marLeft w:val="0"/>
      <w:marRight w:val="0"/>
      <w:marTop w:val="0"/>
      <w:marBottom w:val="0"/>
      <w:divBdr>
        <w:top w:val="none" w:sz="0" w:space="0" w:color="auto"/>
        <w:left w:val="none" w:sz="0" w:space="0" w:color="auto"/>
        <w:bottom w:val="none" w:sz="0" w:space="0" w:color="auto"/>
        <w:right w:val="none" w:sz="0" w:space="0" w:color="auto"/>
      </w:divBdr>
    </w:div>
    <w:div w:id="1197812993">
      <w:bodyDiv w:val="1"/>
      <w:marLeft w:val="0"/>
      <w:marRight w:val="0"/>
      <w:marTop w:val="0"/>
      <w:marBottom w:val="0"/>
      <w:divBdr>
        <w:top w:val="none" w:sz="0" w:space="0" w:color="auto"/>
        <w:left w:val="none" w:sz="0" w:space="0" w:color="auto"/>
        <w:bottom w:val="none" w:sz="0" w:space="0" w:color="auto"/>
        <w:right w:val="none" w:sz="0" w:space="0" w:color="auto"/>
      </w:divBdr>
    </w:div>
    <w:div w:id="1322736119">
      <w:bodyDiv w:val="1"/>
      <w:marLeft w:val="0"/>
      <w:marRight w:val="0"/>
      <w:marTop w:val="0"/>
      <w:marBottom w:val="0"/>
      <w:divBdr>
        <w:top w:val="none" w:sz="0" w:space="0" w:color="auto"/>
        <w:left w:val="none" w:sz="0" w:space="0" w:color="auto"/>
        <w:bottom w:val="none" w:sz="0" w:space="0" w:color="auto"/>
        <w:right w:val="none" w:sz="0" w:space="0" w:color="auto"/>
      </w:divBdr>
    </w:div>
    <w:div w:id="1344430024">
      <w:bodyDiv w:val="1"/>
      <w:marLeft w:val="0"/>
      <w:marRight w:val="0"/>
      <w:marTop w:val="0"/>
      <w:marBottom w:val="0"/>
      <w:divBdr>
        <w:top w:val="none" w:sz="0" w:space="0" w:color="auto"/>
        <w:left w:val="none" w:sz="0" w:space="0" w:color="auto"/>
        <w:bottom w:val="none" w:sz="0" w:space="0" w:color="auto"/>
        <w:right w:val="none" w:sz="0" w:space="0" w:color="auto"/>
      </w:divBdr>
    </w:div>
    <w:div w:id="153596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5D2AC-A70B-45A2-89BC-5E4F4B961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749</TotalTime>
  <Pages>2</Pages>
  <Words>521</Words>
  <Characters>2976</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3491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Pala Cinzia</dc:creator>
  <cp:lastModifiedBy>Andrea Argiolas</cp:lastModifiedBy>
  <cp:revision>33</cp:revision>
  <cp:lastPrinted>2020-01-09T14:11:00Z</cp:lastPrinted>
  <dcterms:created xsi:type="dcterms:W3CDTF">2020-01-10T11:15:00Z</dcterms:created>
  <dcterms:modified xsi:type="dcterms:W3CDTF">2024-09-17T07:31:00Z</dcterms:modified>
</cp:coreProperties>
</file>